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5BF7" w:rsidRPr="00D25BF7" w:rsidRDefault="00D25BF7" w:rsidP="00D25BF7">
      <w:pPr>
        <w:spacing w:after="120" w:line="240" w:lineRule="auto"/>
        <w:ind w:right="283"/>
        <w:jc w:val="center"/>
        <w:rPr>
          <w:rFonts w:ascii="Times New Roman" w:eastAsia="Times New Roman" w:hAnsi="Times New Roman" w:cs="Times New Roman"/>
          <w:b/>
          <w:bCs/>
          <w:sz w:val="24"/>
          <w:szCs w:val="24"/>
          <w:lang w:eastAsia="ru-RU"/>
        </w:rPr>
      </w:pPr>
      <w:r w:rsidRPr="00D25BF7">
        <w:rPr>
          <w:rFonts w:ascii="Times New Roman" w:eastAsia="Times New Roman" w:hAnsi="Times New Roman" w:cs="Times New Roman"/>
          <w:sz w:val="24"/>
          <w:szCs w:val="24"/>
          <w:lang w:eastAsia="ru-RU"/>
        </w:rPr>
        <w:t xml:space="preserve">МИНИСТЕРСТВО </w:t>
      </w:r>
      <w:r w:rsidR="009E24F7" w:rsidRPr="00D25BF7">
        <w:rPr>
          <w:rFonts w:ascii="Times New Roman" w:eastAsia="Times New Roman" w:hAnsi="Times New Roman" w:cs="Times New Roman"/>
          <w:sz w:val="24"/>
          <w:szCs w:val="24"/>
          <w:lang w:eastAsia="ru-RU"/>
        </w:rPr>
        <w:t>НАУКИ</w:t>
      </w:r>
      <w:r w:rsidR="009E24F7" w:rsidRPr="00565106">
        <w:rPr>
          <w:rFonts w:ascii="Times New Roman" w:eastAsia="Times New Roman" w:hAnsi="Times New Roman" w:cs="Times New Roman"/>
          <w:sz w:val="24"/>
          <w:szCs w:val="24"/>
          <w:lang w:eastAsia="ru-RU"/>
        </w:rPr>
        <w:t xml:space="preserve"> </w:t>
      </w:r>
      <w:r w:rsidR="009E24F7" w:rsidRPr="00D25BF7">
        <w:rPr>
          <w:rFonts w:ascii="Times New Roman" w:eastAsia="Times New Roman" w:hAnsi="Times New Roman" w:cs="Times New Roman"/>
          <w:sz w:val="24"/>
          <w:szCs w:val="24"/>
          <w:lang w:eastAsia="ru-RU"/>
        </w:rPr>
        <w:t>И</w:t>
      </w:r>
      <w:r w:rsidR="009E24F7" w:rsidRPr="00565106">
        <w:rPr>
          <w:rFonts w:ascii="Times New Roman" w:eastAsia="Times New Roman" w:hAnsi="Times New Roman" w:cs="Times New Roman"/>
          <w:sz w:val="24"/>
          <w:szCs w:val="24"/>
          <w:lang w:eastAsia="ru-RU"/>
        </w:rPr>
        <w:t xml:space="preserve"> </w:t>
      </w:r>
      <w:r w:rsidRPr="00D25BF7">
        <w:rPr>
          <w:rFonts w:ascii="Times New Roman" w:eastAsia="Times New Roman" w:hAnsi="Times New Roman" w:cs="Times New Roman"/>
          <w:sz w:val="24"/>
          <w:szCs w:val="24"/>
          <w:lang w:eastAsia="ru-RU"/>
        </w:rPr>
        <w:t xml:space="preserve">ВЫСШЕГО ОБРАЗОВАНИЯ РФ </w:t>
      </w:r>
    </w:p>
    <w:p w:rsidR="00D25BF7" w:rsidRPr="00D25BF7" w:rsidRDefault="00D25BF7" w:rsidP="00D25BF7">
      <w:pPr>
        <w:spacing w:after="120" w:line="240" w:lineRule="auto"/>
        <w:ind w:right="283"/>
        <w:jc w:val="center"/>
        <w:rPr>
          <w:rFonts w:ascii="Times New Roman" w:eastAsia="Times New Roman" w:hAnsi="Times New Roman" w:cs="Times New Roman"/>
          <w:b/>
          <w:bCs/>
          <w:sz w:val="28"/>
          <w:szCs w:val="28"/>
          <w:lang w:eastAsia="ru-RU"/>
        </w:rPr>
      </w:pPr>
      <w:r w:rsidRPr="00D25BF7">
        <w:rPr>
          <w:rFonts w:ascii="Times New Roman" w:eastAsia="Times New Roman" w:hAnsi="Times New Roman" w:cs="Times New Roman"/>
          <w:b/>
          <w:bCs/>
          <w:sz w:val="28"/>
          <w:szCs w:val="28"/>
          <w:lang w:eastAsia="ru-RU"/>
        </w:rPr>
        <w:t>ФЕДЕРАЛЬНОЕ ГОСУДАРСТВЕННОЕ БЮДЖЕТНОЕ ОБРАЗОВАТЕЛЬНОЕ УЧРЕЖДЕНИЕ ВЫСШЕГО ОБРАЗОВАНИЯ</w:t>
      </w:r>
      <w:r w:rsidRPr="00D25BF7">
        <w:rPr>
          <w:rFonts w:ascii="Times New Roman" w:eastAsia="Times New Roman" w:hAnsi="Times New Roman" w:cs="Times New Roman"/>
          <w:b/>
          <w:bCs/>
          <w:sz w:val="28"/>
          <w:szCs w:val="28"/>
          <w:lang w:eastAsia="ru-RU"/>
        </w:rPr>
        <w:br/>
        <w:t xml:space="preserve"> «ДОНСКОЙ ГОСУДАРСТВЕННЫЙ ТЕХНИЧЕСКИЙ УНИВЕРСИТЕТ»</w:t>
      </w:r>
    </w:p>
    <w:p w:rsidR="00D25BF7" w:rsidRPr="00D25BF7" w:rsidRDefault="00D25BF7" w:rsidP="00D25BF7">
      <w:pPr>
        <w:spacing w:after="120" w:line="240" w:lineRule="auto"/>
        <w:ind w:right="283"/>
        <w:jc w:val="center"/>
        <w:rPr>
          <w:rFonts w:ascii="Times New Roman" w:eastAsia="Times New Roman" w:hAnsi="Times New Roman" w:cs="Times New Roman"/>
          <w:b/>
          <w:bCs/>
          <w:sz w:val="28"/>
          <w:szCs w:val="28"/>
          <w:lang w:eastAsia="ru-RU"/>
        </w:rPr>
      </w:pPr>
      <w:r w:rsidRPr="00D25BF7">
        <w:rPr>
          <w:rFonts w:ascii="Times New Roman" w:eastAsia="Times New Roman" w:hAnsi="Times New Roman" w:cs="Times New Roman"/>
          <w:b/>
          <w:bCs/>
          <w:sz w:val="28"/>
          <w:szCs w:val="28"/>
          <w:lang w:eastAsia="ru-RU"/>
        </w:rPr>
        <w:t>(ДГТУ)</w:t>
      </w:r>
    </w:p>
    <w:p w:rsidR="00D25BF7" w:rsidRPr="00D25BF7" w:rsidRDefault="00D25BF7" w:rsidP="00D25BF7">
      <w:pPr>
        <w:autoSpaceDE w:val="0"/>
        <w:spacing w:after="0" w:line="240" w:lineRule="auto"/>
        <w:ind w:right="283" w:hanging="45"/>
        <w:jc w:val="center"/>
        <w:rPr>
          <w:rFonts w:ascii="Times New Roman" w:eastAsia="Times New Roman" w:hAnsi="Times New Roman" w:cs="Times New Roman"/>
          <w:b/>
          <w:bCs/>
          <w:sz w:val="28"/>
          <w:szCs w:val="28"/>
          <w:lang w:eastAsia="ru-RU"/>
        </w:rPr>
      </w:pPr>
    </w:p>
    <w:p w:rsidR="00D25BF7" w:rsidRPr="00D25BF7" w:rsidRDefault="00D25BF7" w:rsidP="00D25BF7">
      <w:pPr>
        <w:autoSpaceDE w:val="0"/>
        <w:spacing w:after="0" w:line="240" w:lineRule="auto"/>
        <w:ind w:right="283" w:hanging="45"/>
        <w:jc w:val="center"/>
        <w:rPr>
          <w:rFonts w:ascii="Times New Roman" w:eastAsia="Times New Roman" w:hAnsi="Times New Roman" w:cs="Times New Roman"/>
          <w:b/>
          <w:bCs/>
          <w:sz w:val="28"/>
          <w:szCs w:val="28"/>
          <w:lang w:eastAsia="ru-RU"/>
        </w:rPr>
      </w:pPr>
    </w:p>
    <w:p w:rsidR="00D25BF7" w:rsidRPr="00D25BF7" w:rsidRDefault="00D25BF7" w:rsidP="00D25BF7">
      <w:pPr>
        <w:autoSpaceDE w:val="0"/>
        <w:spacing w:after="0" w:line="240" w:lineRule="auto"/>
        <w:ind w:right="283" w:hanging="45"/>
        <w:jc w:val="center"/>
        <w:rPr>
          <w:rFonts w:ascii="Times New Roman" w:eastAsia="Times New Roman" w:hAnsi="Times New Roman" w:cs="Times New Roman"/>
          <w:sz w:val="28"/>
          <w:szCs w:val="28"/>
          <w:lang w:eastAsia="ru-RU"/>
        </w:rPr>
      </w:pPr>
      <w:r w:rsidRPr="00D25BF7">
        <w:rPr>
          <w:rFonts w:ascii="Times New Roman" w:eastAsia="Times New Roman" w:hAnsi="Times New Roman" w:cs="Times New Roman"/>
          <w:sz w:val="28"/>
          <w:szCs w:val="28"/>
          <w:lang w:eastAsia="ru-RU"/>
        </w:rPr>
        <w:t xml:space="preserve">Кафедра </w:t>
      </w:r>
      <w:r w:rsidR="00625C5D">
        <w:rPr>
          <w:rFonts w:ascii="Times New Roman" w:eastAsia="Times New Roman" w:hAnsi="Times New Roman" w:cs="Times New Roman"/>
          <w:sz w:val="28"/>
          <w:szCs w:val="28"/>
          <w:lang w:eastAsia="ru-RU"/>
        </w:rPr>
        <w:t>«</w:t>
      </w:r>
      <w:r w:rsidRPr="00D25BF7">
        <w:rPr>
          <w:rFonts w:ascii="Times New Roman" w:eastAsia="Times New Roman" w:hAnsi="Times New Roman" w:cs="Times New Roman"/>
          <w:sz w:val="28"/>
          <w:szCs w:val="28"/>
          <w:lang w:eastAsia="ru-RU"/>
        </w:rPr>
        <w:t>Техника и технологии пищевых производств</w:t>
      </w:r>
      <w:r w:rsidR="00625C5D">
        <w:rPr>
          <w:rFonts w:ascii="Times New Roman" w:eastAsia="Times New Roman" w:hAnsi="Times New Roman" w:cs="Times New Roman"/>
          <w:sz w:val="28"/>
          <w:szCs w:val="28"/>
          <w:lang w:eastAsia="ru-RU"/>
        </w:rPr>
        <w:t>»</w:t>
      </w: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hd w:val="clear" w:color="auto" w:fill="FFFFFF"/>
        <w:autoSpaceDE w:val="0"/>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AA4488">
      <w:pPr>
        <w:shd w:val="clear" w:color="auto" w:fill="FFFFFF"/>
        <w:autoSpaceDE w:val="0"/>
        <w:spacing w:after="0" w:line="240" w:lineRule="auto"/>
        <w:jc w:val="center"/>
        <w:rPr>
          <w:rFonts w:ascii="Times New Roman" w:eastAsia="Times New Roman" w:hAnsi="Times New Roman" w:cs="Times New Roman"/>
          <w:sz w:val="28"/>
          <w:szCs w:val="28"/>
          <w:lang w:eastAsia="ru-RU"/>
        </w:rPr>
      </w:pPr>
    </w:p>
    <w:p w:rsidR="00D25BF7" w:rsidRDefault="00AA4488" w:rsidP="00AA4488">
      <w:pPr>
        <w:spacing w:after="0"/>
        <w:jc w:val="center"/>
        <w:rPr>
          <w:rFonts w:ascii="Times New Roman" w:hAnsi="Times New Roman" w:cs="Times New Roman"/>
          <w:b/>
          <w:sz w:val="28"/>
          <w:szCs w:val="28"/>
        </w:rPr>
      </w:pPr>
      <w:r>
        <w:rPr>
          <w:rFonts w:ascii="Times New Roman" w:hAnsi="Times New Roman" w:cs="Times New Roman"/>
          <w:b/>
          <w:sz w:val="28"/>
          <w:szCs w:val="28"/>
        </w:rPr>
        <w:t>Учебно-методические указания</w:t>
      </w:r>
    </w:p>
    <w:p w:rsidR="00FC7158" w:rsidRPr="007478EB" w:rsidRDefault="007478EB" w:rsidP="00AA4488">
      <w:pPr>
        <w:spacing w:after="0"/>
        <w:jc w:val="center"/>
        <w:rPr>
          <w:rFonts w:ascii="Times New Roman" w:hAnsi="Times New Roman" w:cs="Times New Roman"/>
          <w:sz w:val="28"/>
          <w:szCs w:val="28"/>
        </w:rPr>
      </w:pPr>
      <w:r w:rsidRPr="007478EB">
        <w:rPr>
          <w:rFonts w:ascii="Times New Roman" w:hAnsi="Times New Roman" w:cs="Times New Roman"/>
          <w:sz w:val="28"/>
          <w:szCs w:val="28"/>
        </w:rPr>
        <w:t>к лабораторно-практическим занятиям</w:t>
      </w:r>
      <w:r>
        <w:rPr>
          <w:rFonts w:ascii="Times New Roman" w:hAnsi="Times New Roman" w:cs="Times New Roman"/>
          <w:sz w:val="28"/>
          <w:szCs w:val="28"/>
        </w:rPr>
        <w:t xml:space="preserve"> и </w:t>
      </w:r>
      <w:r w:rsidRPr="007478EB">
        <w:rPr>
          <w:rFonts w:ascii="Times New Roman" w:hAnsi="Times New Roman" w:cs="Times New Roman"/>
          <w:sz w:val="28"/>
          <w:szCs w:val="28"/>
        </w:rPr>
        <w:t>самостоятельной работе студентов по дисциплине</w:t>
      </w:r>
      <w:r>
        <w:rPr>
          <w:rFonts w:ascii="Times New Roman" w:hAnsi="Times New Roman" w:cs="Times New Roman"/>
          <w:sz w:val="28"/>
          <w:szCs w:val="28"/>
        </w:rPr>
        <w:t xml:space="preserve"> </w:t>
      </w:r>
      <w:r w:rsidR="00A525AF">
        <w:rPr>
          <w:rFonts w:ascii="Times New Roman" w:hAnsi="Times New Roman" w:cs="Times New Roman"/>
          <w:sz w:val="28"/>
          <w:szCs w:val="28"/>
        </w:rPr>
        <w:t>«</w:t>
      </w:r>
      <w:r w:rsidR="00020518">
        <w:rPr>
          <w:rFonts w:ascii="Times New Roman" w:hAnsi="Times New Roman" w:cs="Times New Roman"/>
          <w:sz w:val="28"/>
          <w:szCs w:val="28"/>
        </w:rPr>
        <w:t>Оборудование винодельческих предприятий</w:t>
      </w:r>
      <w:r w:rsidR="00A525AF">
        <w:rPr>
          <w:rFonts w:ascii="Times New Roman" w:hAnsi="Times New Roman" w:cs="Times New Roman"/>
          <w:sz w:val="28"/>
          <w:szCs w:val="28"/>
        </w:rPr>
        <w:t>»</w:t>
      </w:r>
    </w:p>
    <w:p w:rsidR="009E24F7" w:rsidRDefault="00D25BF7" w:rsidP="00AA4488">
      <w:pPr>
        <w:spacing w:after="0"/>
        <w:jc w:val="center"/>
        <w:rPr>
          <w:rFonts w:ascii="Times New Roman" w:hAnsi="Times New Roman" w:cs="Times New Roman"/>
          <w:sz w:val="28"/>
          <w:szCs w:val="28"/>
        </w:rPr>
      </w:pPr>
      <w:r w:rsidRPr="000F4853">
        <w:rPr>
          <w:rFonts w:ascii="Times New Roman" w:hAnsi="Times New Roman" w:cs="Times New Roman"/>
          <w:sz w:val="28"/>
          <w:szCs w:val="28"/>
        </w:rPr>
        <w:t>направлени</w:t>
      </w:r>
      <w:r w:rsidR="00AA4488">
        <w:rPr>
          <w:rFonts w:ascii="Times New Roman" w:hAnsi="Times New Roman" w:cs="Times New Roman"/>
          <w:sz w:val="28"/>
          <w:szCs w:val="28"/>
        </w:rPr>
        <w:t>е</w:t>
      </w:r>
      <w:r w:rsidRPr="000F4853">
        <w:rPr>
          <w:rFonts w:ascii="Times New Roman" w:hAnsi="Times New Roman" w:cs="Times New Roman"/>
          <w:sz w:val="28"/>
          <w:szCs w:val="28"/>
        </w:rPr>
        <w:t xml:space="preserve"> подготовки </w:t>
      </w:r>
    </w:p>
    <w:p w:rsidR="00A525AF" w:rsidRDefault="00D25BF7" w:rsidP="00AA4488">
      <w:pPr>
        <w:spacing w:after="0"/>
        <w:jc w:val="center"/>
        <w:rPr>
          <w:rFonts w:ascii="Times New Roman" w:hAnsi="Times New Roman" w:cs="Times New Roman"/>
          <w:sz w:val="28"/>
          <w:szCs w:val="28"/>
        </w:rPr>
      </w:pPr>
      <w:r w:rsidRPr="00A525AF">
        <w:rPr>
          <w:rFonts w:ascii="Times New Roman" w:hAnsi="Times New Roman" w:cs="Times New Roman"/>
          <w:sz w:val="28"/>
          <w:szCs w:val="28"/>
        </w:rPr>
        <w:t>19.03.02 Продукты</w:t>
      </w:r>
      <w:r w:rsidR="00A525AF">
        <w:rPr>
          <w:rFonts w:ascii="Times New Roman" w:hAnsi="Times New Roman" w:cs="Times New Roman"/>
          <w:sz w:val="28"/>
          <w:szCs w:val="28"/>
        </w:rPr>
        <w:t xml:space="preserve"> питания из растительного сырья</w:t>
      </w:r>
    </w:p>
    <w:p w:rsidR="00FC7158" w:rsidRPr="00A525AF" w:rsidRDefault="00A525AF" w:rsidP="00AA4488">
      <w:pPr>
        <w:spacing w:after="0"/>
        <w:jc w:val="center"/>
        <w:rPr>
          <w:rFonts w:ascii="Times New Roman" w:hAnsi="Times New Roman" w:cs="Times New Roman"/>
          <w:sz w:val="28"/>
          <w:szCs w:val="28"/>
        </w:rPr>
      </w:pPr>
      <w:r>
        <w:rPr>
          <w:rFonts w:ascii="Times New Roman" w:hAnsi="Times New Roman" w:cs="Times New Roman"/>
          <w:sz w:val="28"/>
          <w:szCs w:val="28"/>
        </w:rPr>
        <w:t xml:space="preserve"> ОПОП «</w:t>
      </w:r>
      <w:r w:rsidR="007A4766">
        <w:rPr>
          <w:rFonts w:ascii="Times New Roman" w:hAnsi="Times New Roman" w:cs="Times New Roman"/>
          <w:sz w:val="28"/>
          <w:szCs w:val="28"/>
        </w:rPr>
        <w:t>Технологические процессы и оборудование бродильных производств и виноделия</w:t>
      </w:r>
      <w:r>
        <w:rPr>
          <w:rFonts w:ascii="Times New Roman" w:hAnsi="Times New Roman" w:cs="Times New Roman"/>
          <w:sz w:val="28"/>
          <w:szCs w:val="28"/>
        </w:rPr>
        <w:t>»</w:t>
      </w:r>
    </w:p>
    <w:p w:rsidR="00D25BF7" w:rsidRPr="00D25BF7" w:rsidRDefault="00D25BF7" w:rsidP="00AA4488">
      <w:pPr>
        <w:spacing w:after="0" w:line="240" w:lineRule="auto"/>
        <w:jc w:val="center"/>
        <w:rPr>
          <w:rFonts w:ascii="Times New Roman" w:eastAsia="Times New Roman" w:hAnsi="Times New Roman" w:cs="Times New Roman"/>
          <w:sz w:val="28"/>
          <w:szCs w:val="28"/>
          <w:lang w:eastAsia="ru-RU"/>
        </w:rPr>
      </w:pPr>
    </w:p>
    <w:p w:rsidR="00D25BF7" w:rsidRPr="00D25BF7" w:rsidRDefault="00D25BF7" w:rsidP="00D25BF7">
      <w:pPr>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pacing w:after="0" w:line="240" w:lineRule="auto"/>
        <w:ind w:right="283"/>
        <w:jc w:val="center"/>
        <w:rPr>
          <w:rFonts w:ascii="Times New Roman" w:eastAsia="Times New Roman" w:hAnsi="Times New Roman" w:cs="Times New Roman"/>
          <w:sz w:val="28"/>
          <w:szCs w:val="28"/>
          <w:lang w:eastAsia="ru-RU"/>
        </w:rPr>
      </w:pPr>
    </w:p>
    <w:p w:rsidR="009E24F7" w:rsidRDefault="009E24F7" w:rsidP="00D25BF7">
      <w:pPr>
        <w:spacing w:after="0" w:line="240" w:lineRule="auto"/>
        <w:ind w:right="283"/>
        <w:jc w:val="center"/>
        <w:rPr>
          <w:rFonts w:ascii="Times New Roman" w:eastAsia="Times New Roman" w:hAnsi="Times New Roman" w:cs="Times New Roman"/>
          <w:sz w:val="28"/>
          <w:szCs w:val="28"/>
          <w:lang w:eastAsia="ru-RU"/>
        </w:rPr>
      </w:pPr>
    </w:p>
    <w:p w:rsidR="009E24F7" w:rsidRDefault="009E24F7" w:rsidP="00D25BF7">
      <w:pPr>
        <w:spacing w:after="0" w:line="240" w:lineRule="auto"/>
        <w:ind w:right="283"/>
        <w:jc w:val="center"/>
        <w:rPr>
          <w:rFonts w:ascii="Times New Roman" w:eastAsia="Times New Roman" w:hAnsi="Times New Roman" w:cs="Times New Roman"/>
          <w:sz w:val="28"/>
          <w:szCs w:val="28"/>
          <w:lang w:eastAsia="ru-RU"/>
        </w:rPr>
      </w:pPr>
    </w:p>
    <w:p w:rsidR="009E24F7" w:rsidRDefault="009E24F7" w:rsidP="00D25BF7">
      <w:pPr>
        <w:spacing w:after="0" w:line="240" w:lineRule="auto"/>
        <w:ind w:right="283"/>
        <w:jc w:val="center"/>
        <w:rPr>
          <w:rFonts w:ascii="Times New Roman" w:eastAsia="Times New Roman" w:hAnsi="Times New Roman" w:cs="Times New Roman"/>
          <w:sz w:val="28"/>
          <w:szCs w:val="28"/>
          <w:lang w:eastAsia="ru-RU"/>
        </w:rPr>
      </w:pPr>
    </w:p>
    <w:p w:rsidR="009E24F7" w:rsidRDefault="009E24F7" w:rsidP="00D25BF7">
      <w:pPr>
        <w:spacing w:after="0" w:line="240" w:lineRule="auto"/>
        <w:ind w:right="283"/>
        <w:jc w:val="center"/>
        <w:rPr>
          <w:rFonts w:ascii="Times New Roman" w:eastAsia="Times New Roman" w:hAnsi="Times New Roman" w:cs="Times New Roman"/>
          <w:sz w:val="28"/>
          <w:szCs w:val="28"/>
          <w:lang w:eastAsia="ru-RU"/>
        </w:rPr>
      </w:pPr>
    </w:p>
    <w:p w:rsidR="009E24F7" w:rsidRDefault="009E24F7" w:rsidP="00D25BF7">
      <w:pPr>
        <w:spacing w:after="0" w:line="240" w:lineRule="auto"/>
        <w:ind w:right="283"/>
        <w:jc w:val="center"/>
        <w:rPr>
          <w:rFonts w:ascii="Times New Roman" w:eastAsia="Times New Roman" w:hAnsi="Times New Roman" w:cs="Times New Roman"/>
          <w:sz w:val="28"/>
          <w:szCs w:val="28"/>
          <w:lang w:eastAsia="ru-RU"/>
        </w:rPr>
      </w:pPr>
    </w:p>
    <w:p w:rsidR="00D25BF7" w:rsidRDefault="00D25BF7" w:rsidP="00D25BF7">
      <w:pPr>
        <w:spacing w:after="0" w:line="240" w:lineRule="auto"/>
        <w:ind w:right="283"/>
        <w:jc w:val="center"/>
        <w:rPr>
          <w:rFonts w:ascii="Times New Roman" w:eastAsia="Times New Roman" w:hAnsi="Times New Roman" w:cs="Times New Roman"/>
          <w:sz w:val="28"/>
          <w:szCs w:val="28"/>
          <w:lang w:eastAsia="ru-RU"/>
        </w:rPr>
      </w:pPr>
    </w:p>
    <w:p w:rsidR="00312A5D" w:rsidRDefault="00312A5D" w:rsidP="00D25BF7">
      <w:pPr>
        <w:spacing w:after="0" w:line="240" w:lineRule="auto"/>
        <w:ind w:right="283"/>
        <w:jc w:val="center"/>
        <w:rPr>
          <w:rFonts w:ascii="Times New Roman" w:eastAsia="Times New Roman" w:hAnsi="Times New Roman" w:cs="Times New Roman"/>
          <w:sz w:val="28"/>
          <w:szCs w:val="28"/>
          <w:lang w:eastAsia="ru-RU"/>
        </w:rPr>
      </w:pPr>
    </w:p>
    <w:p w:rsidR="00A010D2" w:rsidRDefault="00A010D2" w:rsidP="00D25BF7">
      <w:pPr>
        <w:spacing w:after="0" w:line="240" w:lineRule="auto"/>
        <w:ind w:right="283"/>
        <w:jc w:val="center"/>
        <w:rPr>
          <w:rFonts w:ascii="Times New Roman" w:eastAsia="Times New Roman" w:hAnsi="Times New Roman" w:cs="Times New Roman"/>
          <w:sz w:val="28"/>
          <w:szCs w:val="28"/>
          <w:lang w:eastAsia="ru-RU"/>
        </w:rPr>
      </w:pPr>
    </w:p>
    <w:p w:rsidR="00312A5D" w:rsidRPr="00D25BF7" w:rsidRDefault="00312A5D" w:rsidP="00D25BF7">
      <w:pPr>
        <w:spacing w:after="0" w:line="240" w:lineRule="auto"/>
        <w:ind w:right="283"/>
        <w:jc w:val="center"/>
        <w:rPr>
          <w:rFonts w:ascii="Times New Roman" w:eastAsia="Times New Roman" w:hAnsi="Times New Roman" w:cs="Times New Roman"/>
          <w:sz w:val="28"/>
          <w:szCs w:val="28"/>
          <w:lang w:eastAsia="ru-RU"/>
        </w:rPr>
      </w:pPr>
    </w:p>
    <w:p w:rsidR="00D25BF7" w:rsidRPr="00D25BF7" w:rsidRDefault="00D25BF7" w:rsidP="00D25BF7">
      <w:pPr>
        <w:spacing w:after="0" w:line="240" w:lineRule="auto"/>
        <w:ind w:right="283"/>
        <w:jc w:val="center"/>
        <w:rPr>
          <w:rFonts w:ascii="Times New Roman" w:eastAsia="Times New Roman" w:hAnsi="Times New Roman" w:cs="Times New Roman"/>
          <w:sz w:val="28"/>
          <w:szCs w:val="28"/>
          <w:lang w:eastAsia="ru-RU"/>
        </w:rPr>
      </w:pPr>
      <w:r w:rsidRPr="00D25BF7">
        <w:rPr>
          <w:rFonts w:ascii="Times New Roman" w:eastAsia="Times New Roman" w:hAnsi="Times New Roman" w:cs="Times New Roman"/>
          <w:sz w:val="28"/>
          <w:szCs w:val="28"/>
          <w:lang w:eastAsia="ru-RU"/>
        </w:rPr>
        <w:t>Ростов-на-Дону</w:t>
      </w:r>
    </w:p>
    <w:p w:rsidR="00D25BF7" w:rsidRDefault="00D25BF7" w:rsidP="00D25BF7">
      <w:pPr>
        <w:spacing w:after="0" w:line="240" w:lineRule="auto"/>
        <w:ind w:right="283"/>
        <w:jc w:val="center"/>
        <w:rPr>
          <w:rFonts w:ascii="Times New Roman" w:eastAsia="Times New Roman" w:hAnsi="Times New Roman" w:cs="Times New Roman"/>
          <w:sz w:val="28"/>
          <w:szCs w:val="28"/>
          <w:lang w:eastAsia="ru-RU"/>
        </w:rPr>
      </w:pPr>
      <w:r w:rsidRPr="00D25BF7">
        <w:rPr>
          <w:rFonts w:ascii="Times New Roman" w:eastAsia="Times New Roman" w:hAnsi="Times New Roman" w:cs="Times New Roman"/>
          <w:sz w:val="28"/>
          <w:szCs w:val="28"/>
          <w:lang w:eastAsia="ru-RU"/>
        </w:rPr>
        <w:t>20</w:t>
      </w:r>
      <w:r w:rsidR="00312A5D">
        <w:rPr>
          <w:rFonts w:ascii="Times New Roman" w:eastAsia="Times New Roman" w:hAnsi="Times New Roman" w:cs="Times New Roman"/>
          <w:sz w:val="28"/>
          <w:szCs w:val="28"/>
          <w:lang w:eastAsia="ru-RU"/>
        </w:rPr>
        <w:t>2</w:t>
      </w:r>
      <w:r w:rsidR="00A525AF">
        <w:rPr>
          <w:rFonts w:ascii="Times New Roman" w:eastAsia="Times New Roman" w:hAnsi="Times New Roman" w:cs="Times New Roman"/>
          <w:sz w:val="28"/>
          <w:szCs w:val="28"/>
          <w:lang w:eastAsia="ru-RU"/>
        </w:rPr>
        <w:t>4</w:t>
      </w:r>
      <w:r w:rsidRPr="00D25BF7">
        <w:rPr>
          <w:rFonts w:ascii="Times New Roman" w:eastAsia="Times New Roman" w:hAnsi="Times New Roman" w:cs="Times New Roman"/>
          <w:sz w:val="28"/>
          <w:szCs w:val="28"/>
          <w:lang w:eastAsia="ru-RU"/>
        </w:rPr>
        <w:t xml:space="preserve"> </w:t>
      </w:r>
    </w:p>
    <w:p w:rsidR="005A1F6F" w:rsidRPr="00D25BF7" w:rsidRDefault="005A1F6F" w:rsidP="005A1F6F">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5A1F6F" w:rsidRDefault="005A1F6F" w:rsidP="009E24F7">
      <w:pPr>
        <w:shd w:val="clear" w:color="auto" w:fill="FFFFFF"/>
        <w:autoSpaceDE w:val="0"/>
        <w:autoSpaceDN w:val="0"/>
        <w:adjustRightInd w:val="0"/>
        <w:spacing w:after="0" w:line="240" w:lineRule="auto"/>
        <w:ind w:right="283"/>
        <w:rPr>
          <w:rFonts w:ascii="Times New Roman" w:eastAsia="Times New Roman" w:hAnsi="Times New Roman" w:cs="Times New Roman"/>
          <w:color w:val="000000"/>
          <w:sz w:val="28"/>
          <w:szCs w:val="28"/>
          <w:lang w:eastAsia="ru-RU"/>
        </w:rPr>
      </w:pPr>
    </w:p>
    <w:p w:rsidR="009E24F7" w:rsidRPr="009E24F7" w:rsidRDefault="009E24F7" w:rsidP="009E24F7">
      <w:pPr>
        <w:shd w:val="clear" w:color="auto" w:fill="FFFFFF"/>
        <w:autoSpaceDE w:val="0"/>
        <w:autoSpaceDN w:val="0"/>
        <w:adjustRightInd w:val="0"/>
        <w:spacing w:after="0" w:line="240" w:lineRule="auto"/>
        <w:ind w:right="283"/>
        <w:rPr>
          <w:rFonts w:ascii="Times New Roman" w:eastAsia="Times New Roman" w:hAnsi="Times New Roman" w:cs="Times New Roman"/>
          <w:sz w:val="28"/>
          <w:szCs w:val="28"/>
          <w:lang w:eastAsia="ru-RU"/>
        </w:rPr>
      </w:pPr>
      <w:r w:rsidRPr="009E24F7">
        <w:rPr>
          <w:rFonts w:ascii="Times New Roman" w:eastAsia="Times New Roman" w:hAnsi="Times New Roman" w:cs="Times New Roman"/>
          <w:color w:val="000000"/>
          <w:sz w:val="28"/>
          <w:szCs w:val="28"/>
          <w:lang w:eastAsia="ru-RU"/>
        </w:rPr>
        <w:t>УДК 864.7.02104 (07).</w:t>
      </w:r>
    </w:p>
    <w:p w:rsidR="009E24F7" w:rsidRPr="00A525AF" w:rsidRDefault="00A525AF" w:rsidP="00EE6E81">
      <w:pPr>
        <w:spacing w:after="0"/>
        <w:ind w:firstLine="708"/>
        <w:jc w:val="both"/>
        <w:rPr>
          <w:rFonts w:ascii="Times New Roman" w:hAnsi="Times New Roman" w:cs="Times New Roman"/>
          <w:b/>
          <w:sz w:val="28"/>
          <w:szCs w:val="28"/>
        </w:rPr>
      </w:pPr>
      <w:r w:rsidRPr="00A525AF">
        <w:rPr>
          <w:rFonts w:ascii="Times New Roman" w:hAnsi="Times New Roman" w:cs="Times New Roman"/>
          <w:sz w:val="28"/>
          <w:szCs w:val="28"/>
        </w:rPr>
        <w:t>Учебно-методические указания к</w:t>
      </w:r>
      <w:r w:rsidRPr="007478EB">
        <w:rPr>
          <w:rFonts w:ascii="Times New Roman" w:hAnsi="Times New Roman" w:cs="Times New Roman"/>
          <w:sz w:val="28"/>
          <w:szCs w:val="28"/>
        </w:rPr>
        <w:t xml:space="preserve"> лабораторно-практическим занятиям</w:t>
      </w:r>
      <w:r>
        <w:rPr>
          <w:rFonts w:ascii="Times New Roman" w:hAnsi="Times New Roman" w:cs="Times New Roman"/>
          <w:sz w:val="28"/>
          <w:szCs w:val="28"/>
        </w:rPr>
        <w:t xml:space="preserve"> и </w:t>
      </w:r>
      <w:r w:rsidRPr="007478EB">
        <w:rPr>
          <w:rFonts w:ascii="Times New Roman" w:hAnsi="Times New Roman" w:cs="Times New Roman"/>
          <w:sz w:val="28"/>
          <w:szCs w:val="28"/>
        </w:rPr>
        <w:t>самостоятельной работе студентов по дисциплине</w:t>
      </w:r>
      <w:r>
        <w:rPr>
          <w:rFonts w:ascii="Times New Roman" w:hAnsi="Times New Roman" w:cs="Times New Roman"/>
          <w:sz w:val="28"/>
          <w:szCs w:val="28"/>
        </w:rPr>
        <w:t xml:space="preserve"> «</w:t>
      </w:r>
      <w:r w:rsidR="00020518" w:rsidRPr="00020518">
        <w:rPr>
          <w:rFonts w:ascii="Times New Roman" w:hAnsi="Times New Roman" w:cs="Times New Roman"/>
          <w:sz w:val="28"/>
          <w:szCs w:val="28"/>
        </w:rPr>
        <w:t>Оборудование винодельческих предприятий</w:t>
      </w:r>
      <w:r>
        <w:rPr>
          <w:rFonts w:ascii="Times New Roman" w:hAnsi="Times New Roman" w:cs="Times New Roman"/>
          <w:sz w:val="28"/>
          <w:szCs w:val="28"/>
        </w:rPr>
        <w:t>»</w:t>
      </w:r>
      <w:r w:rsidR="007C0E09">
        <w:rPr>
          <w:rFonts w:ascii="Times New Roman" w:hAnsi="Times New Roman" w:cs="Times New Roman"/>
          <w:sz w:val="28"/>
          <w:szCs w:val="28"/>
        </w:rPr>
        <w:t>,</w:t>
      </w:r>
      <w:r>
        <w:rPr>
          <w:rFonts w:ascii="Times New Roman" w:hAnsi="Times New Roman" w:cs="Times New Roman"/>
          <w:b/>
          <w:sz w:val="28"/>
          <w:szCs w:val="28"/>
        </w:rPr>
        <w:t xml:space="preserve"> </w:t>
      </w:r>
      <w:r w:rsidRPr="000F4853">
        <w:rPr>
          <w:rFonts w:ascii="Times New Roman" w:hAnsi="Times New Roman" w:cs="Times New Roman"/>
          <w:sz w:val="28"/>
          <w:szCs w:val="28"/>
        </w:rPr>
        <w:t>направлени</w:t>
      </w:r>
      <w:r>
        <w:rPr>
          <w:rFonts w:ascii="Times New Roman" w:hAnsi="Times New Roman" w:cs="Times New Roman"/>
          <w:sz w:val="28"/>
          <w:szCs w:val="28"/>
        </w:rPr>
        <w:t>е</w:t>
      </w:r>
      <w:r w:rsidRPr="000F4853">
        <w:rPr>
          <w:rFonts w:ascii="Times New Roman" w:hAnsi="Times New Roman" w:cs="Times New Roman"/>
          <w:sz w:val="28"/>
          <w:szCs w:val="28"/>
        </w:rPr>
        <w:t xml:space="preserve"> подготовки </w:t>
      </w:r>
      <w:r w:rsidRPr="00A525AF">
        <w:rPr>
          <w:rFonts w:ascii="Times New Roman" w:hAnsi="Times New Roman" w:cs="Times New Roman"/>
          <w:sz w:val="28"/>
          <w:szCs w:val="28"/>
        </w:rPr>
        <w:t>19.03.02 Продукты</w:t>
      </w:r>
      <w:r>
        <w:rPr>
          <w:rFonts w:ascii="Times New Roman" w:hAnsi="Times New Roman" w:cs="Times New Roman"/>
          <w:sz w:val="28"/>
          <w:szCs w:val="28"/>
        </w:rPr>
        <w:t xml:space="preserve"> питания из растительного сырья</w:t>
      </w:r>
      <w:r>
        <w:rPr>
          <w:rFonts w:ascii="Times New Roman" w:hAnsi="Times New Roman" w:cs="Times New Roman"/>
          <w:b/>
          <w:sz w:val="28"/>
          <w:szCs w:val="28"/>
        </w:rPr>
        <w:t xml:space="preserve"> </w:t>
      </w:r>
      <w:r w:rsidR="007A4766">
        <w:rPr>
          <w:rFonts w:ascii="Times New Roman" w:hAnsi="Times New Roman" w:cs="Times New Roman"/>
          <w:sz w:val="28"/>
          <w:szCs w:val="28"/>
        </w:rPr>
        <w:t xml:space="preserve">ОПОП «Технологические процессы и оборудование </w:t>
      </w:r>
      <w:r>
        <w:rPr>
          <w:rFonts w:ascii="Times New Roman" w:hAnsi="Times New Roman" w:cs="Times New Roman"/>
          <w:sz w:val="28"/>
          <w:szCs w:val="28"/>
        </w:rPr>
        <w:t>бродильных производств и виноделия»</w:t>
      </w:r>
      <w:r>
        <w:rPr>
          <w:rFonts w:ascii="Times New Roman" w:hAnsi="Times New Roman" w:cs="Times New Roman"/>
          <w:b/>
          <w:sz w:val="28"/>
          <w:szCs w:val="28"/>
        </w:rPr>
        <w:t xml:space="preserve"> </w:t>
      </w:r>
      <w:r w:rsidR="009E24F7" w:rsidRPr="009E24F7">
        <w:rPr>
          <w:rFonts w:ascii="Times New Roman" w:eastAsia="Times New Roman" w:hAnsi="Times New Roman" w:cs="Times New Roman"/>
          <w:color w:val="000000"/>
          <w:sz w:val="28"/>
          <w:szCs w:val="28"/>
          <w:lang w:eastAsia="ru-RU"/>
        </w:rPr>
        <w:t>(все формы обучения)</w:t>
      </w:r>
      <w:r w:rsidR="009E24F7" w:rsidRPr="009E24F7">
        <w:rPr>
          <w:rFonts w:ascii="Times New Roman" w:eastAsia="Times New Roman" w:hAnsi="Times New Roman" w:cs="Times New Roman"/>
          <w:sz w:val="28"/>
          <w:szCs w:val="28"/>
          <w:lang w:eastAsia="ru-RU"/>
        </w:rPr>
        <w:t>.</w:t>
      </w:r>
    </w:p>
    <w:p w:rsidR="009E24F7" w:rsidRDefault="009E24F7" w:rsidP="009E24F7">
      <w:pPr>
        <w:shd w:val="clear" w:color="auto" w:fill="FFFFFF"/>
        <w:autoSpaceDE w:val="0"/>
        <w:autoSpaceDN w:val="0"/>
        <w:adjustRightInd w:val="0"/>
        <w:spacing w:after="0" w:line="240" w:lineRule="auto"/>
        <w:ind w:right="283"/>
        <w:jc w:val="both"/>
        <w:rPr>
          <w:rFonts w:ascii="Times New Roman" w:eastAsia="Times New Roman" w:hAnsi="Times New Roman" w:cs="Times New Roman"/>
          <w:color w:val="000000"/>
          <w:sz w:val="28"/>
          <w:szCs w:val="28"/>
          <w:lang w:eastAsia="ru-RU"/>
        </w:rPr>
      </w:pPr>
      <w:r w:rsidRPr="009E24F7">
        <w:rPr>
          <w:rFonts w:ascii="Times New Roman" w:eastAsia="Times New Roman" w:hAnsi="Times New Roman" w:cs="Times New Roman"/>
          <w:color w:val="000000"/>
          <w:sz w:val="28"/>
          <w:szCs w:val="28"/>
          <w:lang w:eastAsia="ru-RU"/>
        </w:rPr>
        <w:t>ДГТУ, Ростов-на-Дону, 20</w:t>
      </w:r>
      <w:r w:rsidR="00C906E7">
        <w:rPr>
          <w:rFonts w:ascii="Times New Roman" w:eastAsia="Times New Roman" w:hAnsi="Times New Roman" w:cs="Times New Roman"/>
          <w:color w:val="000000"/>
          <w:sz w:val="28"/>
          <w:szCs w:val="28"/>
          <w:lang w:eastAsia="ru-RU"/>
        </w:rPr>
        <w:t>2</w:t>
      </w:r>
      <w:r w:rsidR="00A525AF">
        <w:rPr>
          <w:rFonts w:ascii="Times New Roman" w:eastAsia="Times New Roman" w:hAnsi="Times New Roman" w:cs="Times New Roman"/>
          <w:color w:val="000000"/>
          <w:sz w:val="28"/>
          <w:szCs w:val="28"/>
          <w:lang w:eastAsia="ru-RU"/>
        </w:rPr>
        <w:t>4</w:t>
      </w:r>
      <w:r w:rsidRPr="009E24F7">
        <w:rPr>
          <w:rFonts w:ascii="Times New Roman" w:eastAsia="Times New Roman" w:hAnsi="Times New Roman" w:cs="Times New Roman"/>
          <w:color w:val="000000"/>
          <w:sz w:val="28"/>
          <w:szCs w:val="28"/>
          <w:lang w:eastAsia="ru-RU"/>
        </w:rPr>
        <w:t xml:space="preserve">. </w:t>
      </w:r>
    </w:p>
    <w:p w:rsidR="00D43E1B" w:rsidRDefault="004040D4" w:rsidP="00EE6E81">
      <w:pPr>
        <w:shd w:val="clear" w:color="auto" w:fill="FFFFFF"/>
        <w:spacing w:after="0" w:line="24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color w:val="000000"/>
          <w:sz w:val="28"/>
          <w:szCs w:val="28"/>
          <w:lang w:eastAsia="ru-RU"/>
        </w:rPr>
        <w:t>Учебно-м</w:t>
      </w:r>
      <w:r w:rsidRPr="001D74F2">
        <w:rPr>
          <w:rFonts w:ascii="Times New Roman" w:eastAsia="Times New Roman" w:hAnsi="Times New Roman" w:cs="Times New Roman"/>
          <w:color w:val="000000"/>
          <w:sz w:val="28"/>
          <w:szCs w:val="28"/>
          <w:lang w:eastAsia="ru-RU"/>
        </w:rPr>
        <w:t xml:space="preserve">етодические указания предназначены </w:t>
      </w:r>
      <w:r w:rsidRPr="001D74F2">
        <w:rPr>
          <w:rFonts w:ascii="Times New Roman" w:eastAsia="Times New Roman" w:hAnsi="Times New Roman" w:cs="Times New Roman"/>
          <w:bCs/>
          <w:color w:val="000000"/>
          <w:sz w:val="28"/>
          <w:szCs w:val="28"/>
          <w:lang w:eastAsia="ru-RU"/>
        </w:rPr>
        <w:t xml:space="preserve">для </w:t>
      </w:r>
      <w:r>
        <w:rPr>
          <w:rFonts w:ascii="Times New Roman" w:eastAsia="Times New Roman" w:hAnsi="Times New Roman" w:cs="Times New Roman"/>
          <w:bCs/>
          <w:color w:val="000000"/>
          <w:sz w:val="28"/>
          <w:szCs w:val="28"/>
          <w:lang w:eastAsia="ru-RU"/>
        </w:rPr>
        <w:t xml:space="preserve">выполнения самостоятельных работ, предусмотренных РПД дисциплины, </w:t>
      </w:r>
      <w:r w:rsidR="00623327">
        <w:rPr>
          <w:rFonts w:ascii="Times New Roman" w:eastAsia="Times New Roman" w:hAnsi="Times New Roman" w:cs="Times New Roman"/>
          <w:bCs/>
          <w:color w:val="000000"/>
          <w:sz w:val="28"/>
          <w:szCs w:val="28"/>
          <w:lang w:eastAsia="ru-RU"/>
        </w:rPr>
        <w:t>освоения теоретического материала</w:t>
      </w:r>
      <w:r w:rsidR="00EE6E81">
        <w:rPr>
          <w:rFonts w:ascii="Times New Roman" w:eastAsia="Times New Roman" w:hAnsi="Times New Roman" w:cs="Times New Roman"/>
          <w:bCs/>
          <w:color w:val="000000"/>
          <w:sz w:val="28"/>
          <w:szCs w:val="28"/>
          <w:lang w:eastAsia="ru-RU"/>
        </w:rPr>
        <w:t>,</w:t>
      </w:r>
      <w:r w:rsidR="00623327">
        <w:rPr>
          <w:rFonts w:ascii="Times New Roman" w:eastAsia="Times New Roman" w:hAnsi="Times New Roman" w:cs="Times New Roman"/>
          <w:bCs/>
          <w:color w:val="000000"/>
          <w:sz w:val="28"/>
          <w:szCs w:val="28"/>
          <w:lang w:eastAsia="ru-RU"/>
        </w:rPr>
        <w:t xml:space="preserve"> </w:t>
      </w:r>
      <w:r w:rsidR="007C0E09">
        <w:rPr>
          <w:rFonts w:ascii="Times New Roman" w:eastAsia="Times New Roman" w:hAnsi="Times New Roman" w:cs="Times New Roman"/>
          <w:bCs/>
          <w:color w:val="000000"/>
          <w:sz w:val="28"/>
          <w:szCs w:val="28"/>
          <w:lang w:eastAsia="ru-RU"/>
        </w:rPr>
        <w:t xml:space="preserve">выполнения </w:t>
      </w:r>
      <w:r w:rsidR="00EE6E81">
        <w:rPr>
          <w:rFonts w:ascii="Times New Roman" w:eastAsia="Times New Roman" w:hAnsi="Times New Roman" w:cs="Times New Roman"/>
          <w:bCs/>
          <w:color w:val="000000"/>
          <w:sz w:val="28"/>
          <w:szCs w:val="28"/>
          <w:lang w:eastAsia="ru-RU"/>
        </w:rPr>
        <w:t>практических заданий</w:t>
      </w:r>
      <w:r w:rsidR="007C0E09">
        <w:rPr>
          <w:rFonts w:ascii="Times New Roman" w:eastAsia="Times New Roman" w:hAnsi="Times New Roman" w:cs="Times New Roman"/>
          <w:bCs/>
          <w:color w:val="000000"/>
          <w:sz w:val="28"/>
          <w:szCs w:val="28"/>
          <w:lang w:eastAsia="ru-RU"/>
        </w:rPr>
        <w:t xml:space="preserve"> </w:t>
      </w:r>
      <w:r w:rsidR="00EE6E81">
        <w:rPr>
          <w:rFonts w:ascii="Times New Roman" w:eastAsia="Times New Roman" w:hAnsi="Times New Roman" w:cs="Times New Roman"/>
          <w:bCs/>
          <w:color w:val="000000"/>
          <w:sz w:val="28"/>
          <w:szCs w:val="28"/>
          <w:lang w:eastAsia="ru-RU"/>
        </w:rPr>
        <w:t xml:space="preserve">и </w:t>
      </w:r>
      <w:r>
        <w:rPr>
          <w:rFonts w:ascii="Times New Roman" w:eastAsia="Times New Roman" w:hAnsi="Times New Roman" w:cs="Times New Roman"/>
          <w:bCs/>
          <w:color w:val="000000"/>
          <w:sz w:val="28"/>
          <w:szCs w:val="28"/>
          <w:lang w:eastAsia="ru-RU"/>
        </w:rPr>
        <w:t xml:space="preserve">контрольных работ. </w:t>
      </w:r>
    </w:p>
    <w:p w:rsidR="004040D4" w:rsidRDefault="004040D4" w:rsidP="00EE6E81">
      <w:pPr>
        <w:shd w:val="clear" w:color="auto" w:fill="FFFFFF"/>
        <w:spacing w:after="0" w:line="240" w:lineRule="auto"/>
        <w:ind w:firstLine="708"/>
        <w:jc w:val="both"/>
        <w:rPr>
          <w:rFonts w:ascii="Times New Roman" w:eastAsia="Times New Roman" w:hAnsi="Times New Roman" w:cs="Times New Roman"/>
          <w:color w:val="000000"/>
          <w:sz w:val="28"/>
          <w:szCs w:val="28"/>
          <w:lang w:eastAsia="ru-RU"/>
        </w:rPr>
      </w:pPr>
      <w:r w:rsidRPr="00A525AF">
        <w:rPr>
          <w:rFonts w:ascii="Times New Roman" w:hAnsi="Times New Roman" w:cs="Times New Roman"/>
          <w:sz w:val="28"/>
          <w:szCs w:val="28"/>
        </w:rPr>
        <w:t>Учебно-методические</w:t>
      </w:r>
      <w:r w:rsidR="001D7EA2" w:rsidRPr="001D74F2">
        <w:rPr>
          <w:rFonts w:ascii="Times New Roman" w:eastAsia="Times New Roman" w:hAnsi="Times New Roman" w:cs="Times New Roman"/>
          <w:color w:val="000000"/>
          <w:sz w:val="28"/>
          <w:szCs w:val="28"/>
          <w:lang w:eastAsia="ru-RU"/>
        </w:rPr>
        <w:t xml:space="preserve"> указания составлены </w:t>
      </w:r>
      <w:r w:rsidR="001D7EA2">
        <w:rPr>
          <w:rFonts w:ascii="Times New Roman" w:eastAsia="Times New Roman" w:hAnsi="Times New Roman" w:cs="Times New Roman"/>
          <w:color w:val="000000"/>
          <w:sz w:val="28"/>
          <w:szCs w:val="28"/>
          <w:lang w:eastAsia="ru-RU"/>
        </w:rPr>
        <w:t xml:space="preserve">с использованием </w:t>
      </w:r>
      <w:r>
        <w:rPr>
          <w:rFonts w:ascii="Times New Roman" w:eastAsia="Times New Roman" w:hAnsi="Times New Roman" w:cs="Times New Roman"/>
          <w:color w:val="000000"/>
          <w:sz w:val="28"/>
          <w:szCs w:val="28"/>
          <w:lang w:eastAsia="ru-RU"/>
        </w:rPr>
        <w:t>учебных</w:t>
      </w:r>
      <w:r w:rsidR="001D7EA2">
        <w:rPr>
          <w:rFonts w:ascii="Times New Roman" w:eastAsia="Times New Roman" w:hAnsi="Times New Roman" w:cs="Times New Roman"/>
          <w:color w:val="000000"/>
          <w:sz w:val="28"/>
          <w:szCs w:val="28"/>
          <w:lang w:eastAsia="ru-RU"/>
        </w:rPr>
        <w:t xml:space="preserve"> и методических материалов</w:t>
      </w:r>
      <w:r>
        <w:rPr>
          <w:rFonts w:ascii="Times New Roman" w:eastAsia="Times New Roman" w:hAnsi="Times New Roman" w:cs="Times New Roman"/>
          <w:color w:val="000000"/>
          <w:sz w:val="28"/>
          <w:szCs w:val="28"/>
          <w:lang w:eastAsia="ru-RU"/>
        </w:rPr>
        <w:t>,</w:t>
      </w:r>
      <w:r w:rsidR="001D7EA2" w:rsidRPr="001D74F2">
        <w:rPr>
          <w:rFonts w:ascii="Times New Roman" w:eastAsia="Times New Roman" w:hAnsi="Times New Roman" w:cs="Times New Roman"/>
          <w:color w:val="000000"/>
          <w:sz w:val="28"/>
          <w:szCs w:val="28"/>
          <w:lang w:eastAsia="ru-RU"/>
        </w:rPr>
        <w:t xml:space="preserve"> приведенны</w:t>
      </w:r>
      <w:r w:rsidR="001D7EA2">
        <w:rPr>
          <w:rFonts w:ascii="Times New Roman" w:eastAsia="Times New Roman" w:hAnsi="Times New Roman" w:cs="Times New Roman"/>
          <w:color w:val="000000"/>
          <w:sz w:val="28"/>
          <w:szCs w:val="28"/>
          <w:lang w:eastAsia="ru-RU"/>
        </w:rPr>
        <w:t xml:space="preserve">х в </w:t>
      </w:r>
      <w:r w:rsidR="001D7EA2" w:rsidRPr="001D74F2">
        <w:rPr>
          <w:rFonts w:ascii="Times New Roman" w:eastAsia="Times New Roman" w:hAnsi="Times New Roman" w:cs="Times New Roman"/>
          <w:color w:val="000000"/>
          <w:sz w:val="28"/>
          <w:szCs w:val="28"/>
          <w:lang w:eastAsia="ru-RU"/>
        </w:rPr>
        <w:t>списке</w:t>
      </w:r>
      <w:r w:rsidR="001D7EA2" w:rsidRPr="004110D0">
        <w:rPr>
          <w:rFonts w:ascii="Times New Roman" w:eastAsia="Times New Roman" w:hAnsi="Times New Roman" w:cs="Times New Roman"/>
          <w:color w:val="000000"/>
          <w:sz w:val="28"/>
          <w:szCs w:val="28"/>
          <w:lang w:eastAsia="ru-RU"/>
        </w:rPr>
        <w:t xml:space="preserve"> </w:t>
      </w:r>
      <w:r w:rsidR="001D7EA2" w:rsidRPr="001D74F2">
        <w:rPr>
          <w:rFonts w:ascii="Times New Roman" w:eastAsia="Times New Roman" w:hAnsi="Times New Roman" w:cs="Times New Roman"/>
          <w:color w:val="000000"/>
          <w:sz w:val="28"/>
          <w:szCs w:val="28"/>
          <w:lang w:eastAsia="ru-RU"/>
        </w:rPr>
        <w:t xml:space="preserve">рекомендуемых и использованных </w:t>
      </w:r>
      <w:r w:rsidR="00EE6E81">
        <w:rPr>
          <w:rFonts w:ascii="Times New Roman" w:eastAsia="Times New Roman" w:hAnsi="Times New Roman" w:cs="Times New Roman"/>
          <w:color w:val="000000"/>
          <w:sz w:val="28"/>
          <w:szCs w:val="28"/>
          <w:lang w:eastAsia="ru-RU"/>
        </w:rPr>
        <w:t xml:space="preserve">информационных </w:t>
      </w:r>
      <w:r w:rsidR="001D7EA2" w:rsidRPr="001D74F2">
        <w:rPr>
          <w:rFonts w:ascii="Times New Roman" w:eastAsia="Times New Roman" w:hAnsi="Times New Roman" w:cs="Times New Roman"/>
          <w:color w:val="000000"/>
          <w:sz w:val="28"/>
          <w:szCs w:val="28"/>
          <w:lang w:eastAsia="ru-RU"/>
        </w:rPr>
        <w:t>источников</w:t>
      </w:r>
      <w:r w:rsidR="001432D9">
        <w:rPr>
          <w:rFonts w:ascii="Times New Roman" w:eastAsia="Times New Roman" w:hAnsi="Times New Roman" w:cs="Times New Roman"/>
          <w:color w:val="000000"/>
          <w:sz w:val="28"/>
          <w:szCs w:val="28"/>
          <w:lang w:eastAsia="ru-RU"/>
        </w:rPr>
        <w:t xml:space="preserve">, находящихся в свободном доступе в сети </w:t>
      </w:r>
      <w:r w:rsidR="001432D9">
        <w:rPr>
          <w:rFonts w:ascii="Times New Roman" w:eastAsia="Times New Roman" w:hAnsi="Times New Roman" w:cs="Times New Roman"/>
          <w:color w:val="000000"/>
          <w:sz w:val="28"/>
          <w:szCs w:val="28"/>
          <w:lang w:val="en-US" w:eastAsia="ru-RU"/>
        </w:rPr>
        <w:t>Internet</w:t>
      </w:r>
      <w:r w:rsidR="001432D9">
        <w:rPr>
          <w:rFonts w:ascii="Times New Roman" w:eastAsia="Times New Roman" w:hAnsi="Times New Roman" w:cs="Times New Roman"/>
          <w:color w:val="000000"/>
          <w:sz w:val="28"/>
          <w:szCs w:val="28"/>
          <w:lang w:eastAsia="ru-RU"/>
        </w:rPr>
        <w:t>.</w:t>
      </w:r>
    </w:p>
    <w:p w:rsidR="001D7EA2" w:rsidRPr="001D74F2" w:rsidRDefault="001D7EA2" w:rsidP="001D7EA2">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9E24F7" w:rsidRPr="009E24F7" w:rsidRDefault="009E24F7" w:rsidP="009E24F7">
      <w:pPr>
        <w:shd w:val="clear" w:color="auto" w:fill="FFFFFF"/>
        <w:autoSpaceDE w:val="0"/>
        <w:autoSpaceDN w:val="0"/>
        <w:adjustRightInd w:val="0"/>
        <w:spacing w:after="0" w:line="240" w:lineRule="auto"/>
        <w:ind w:right="283"/>
        <w:jc w:val="both"/>
        <w:rPr>
          <w:rFonts w:ascii="Times New Roman" w:eastAsia="Times New Roman" w:hAnsi="Times New Roman" w:cs="Times New Roman"/>
          <w:bCs/>
          <w:color w:val="000000"/>
          <w:sz w:val="28"/>
          <w:szCs w:val="28"/>
          <w:lang w:eastAsia="ru-RU"/>
        </w:rPr>
      </w:pPr>
    </w:p>
    <w:p w:rsidR="009E24F7" w:rsidRPr="009E24F7" w:rsidRDefault="009E24F7" w:rsidP="009E24F7">
      <w:pPr>
        <w:shd w:val="clear" w:color="auto" w:fill="FFFFFF"/>
        <w:autoSpaceDE w:val="0"/>
        <w:autoSpaceDN w:val="0"/>
        <w:adjustRightInd w:val="0"/>
        <w:spacing w:after="0" w:line="240" w:lineRule="auto"/>
        <w:ind w:right="283"/>
        <w:jc w:val="both"/>
        <w:rPr>
          <w:rFonts w:ascii="Times New Roman" w:eastAsia="Times New Roman" w:hAnsi="Times New Roman" w:cs="Times New Roman"/>
          <w:sz w:val="28"/>
          <w:szCs w:val="28"/>
          <w:lang w:eastAsia="ru-RU"/>
        </w:rPr>
      </w:pPr>
    </w:p>
    <w:p w:rsidR="009E24F7" w:rsidRDefault="009E24F7" w:rsidP="009E24F7">
      <w:pPr>
        <w:shd w:val="clear" w:color="auto" w:fill="FFFFFF"/>
        <w:autoSpaceDE w:val="0"/>
        <w:autoSpaceDN w:val="0"/>
        <w:adjustRightInd w:val="0"/>
        <w:spacing w:after="0" w:line="240" w:lineRule="auto"/>
        <w:ind w:right="283"/>
        <w:jc w:val="both"/>
        <w:rPr>
          <w:rFonts w:ascii="Times New Roman" w:eastAsia="Times New Roman" w:hAnsi="Times New Roman" w:cs="Times New Roman"/>
          <w:sz w:val="28"/>
          <w:szCs w:val="28"/>
          <w:lang w:eastAsia="ru-RU"/>
        </w:rPr>
      </w:pPr>
      <w:r w:rsidRPr="009E24F7">
        <w:rPr>
          <w:rFonts w:ascii="Times New Roman" w:eastAsia="Times New Roman" w:hAnsi="Times New Roman" w:cs="Times New Roman"/>
          <w:sz w:val="28"/>
          <w:szCs w:val="28"/>
          <w:lang w:eastAsia="ru-RU"/>
        </w:rPr>
        <w:t xml:space="preserve">Составители: доц., к.т.н. </w:t>
      </w:r>
      <w:r>
        <w:rPr>
          <w:rFonts w:ascii="Times New Roman" w:eastAsia="Times New Roman" w:hAnsi="Times New Roman" w:cs="Times New Roman"/>
          <w:sz w:val="28"/>
          <w:szCs w:val="28"/>
          <w:lang w:eastAsia="ru-RU"/>
        </w:rPr>
        <w:t>Тупольских Т.И.</w:t>
      </w:r>
    </w:p>
    <w:p w:rsidR="009E24F7" w:rsidRDefault="009E24F7" w:rsidP="009E24F7">
      <w:pPr>
        <w:shd w:val="clear" w:color="auto" w:fill="FFFFFF"/>
        <w:autoSpaceDE w:val="0"/>
        <w:autoSpaceDN w:val="0"/>
        <w:adjustRightInd w:val="0"/>
        <w:spacing w:after="0" w:line="240" w:lineRule="auto"/>
        <w:ind w:right="28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t xml:space="preserve">    доц., к.т.н. Шумская Н.Н.</w:t>
      </w:r>
      <w:r w:rsidR="00A010D2">
        <w:rPr>
          <w:rFonts w:ascii="Times New Roman" w:eastAsia="Times New Roman" w:hAnsi="Times New Roman" w:cs="Times New Roman"/>
          <w:sz w:val="28"/>
          <w:szCs w:val="28"/>
          <w:lang w:eastAsia="ru-RU"/>
        </w:rPr>
        <w:t>,</w:t>
      </w:r>
    </w:p>
    <w:p w:rsidR="00A010D2" w:rsidRDefault="009E24F7" w:rsidP="009E24F7">
      <w:pPr>
        <w:shd w:val="clear" w:color="auto" w:fill="FFFFFF"/>
        <w:autoSpaceDE w:val="0"/>
        <w:autoSpaceDN w:val="0"/>
        <w:adjustRightInd w:val="0"/>
        <w:spacing w:after="0" w:line="240" w:lineRule="auto"/>
        <w:ind w:right="28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Pr>
          <w:rFonts w:ascii="Times New Roman" w:eastAsia="Times New Roman" w:hAnsi="Times New Roman" w:cs="Times New Roman"/>
          <w:sz w:val="28"/>
          <w:szCs w:val="28"/>
          <w:lang w:eastAsia="ru-RU"/>
        </w:rPr>
        <w:tab/>
        <w:t xml:space="preserve">    </w:t>
      </w:r>
      <w:r w:rsidR="00A525AF">
        <w:rPr>
          <w:rFonts w:ascii="Times New Roman" w:eastAsia="Times New Roman" w:hAnsi="Times New Roman" w:cs="Times New Roman"/>
          <w:sz w:val="28"/>
          <w:szCs w:val="28"/>
          <w:lang w:eastAsia="ru-RU"/>
        </w:rPr>
        <w:t>асс</w:t>
      </w:r>
      <w:r w:rsidR="0062332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00A525AF">
        <w:rPr>
          <w:rFonts w:ascii="Times New Roman" w:eastAsia="Times New Roman" w:hAnsi="Times New Roman" w:cs="Times New Roman"/>
          <w:sz w:val="28"/>
          <w:szCs w:val="28"/>
          <w:lang w:eastAsia="ru-RU"/>
        </w:rPr>
        <w:tab/>
      </w:r>
      <w:r w:rsidR="008348BA">
        <w:rPr>
          <w:rFonts w:ascii="Times New Roman" w:eastAsia="Times New Roman" w:hAnsi="Times New Roman" w:cs="Times New Roman"/>
          <w:sz w:val="28"/>
          <w:szCs w:val="28"/>
          <w:lang w:eastAsia="ru-RU"/>
        </w:rPr>
        <w:t xml:space="preserve">   </w:t>
      </w:r>
      <w:r w:rsidR="00020518">
        <w:rPr>
          <w:rFonts w:ascii="Times New Roman" w:eastAsia="Times New Roman" w:hAnsi="Times New Roman" w:cs="Times New Roman"/>
          <w:sz w:val="28"/>
          <w:szCs w:val="28"/>
          <w:lang w:eastAsia="ru-RU"/>
        </w:rPr>
        <w:t>Дудченко С.Н.</w:t>
      </w:r>
    </w:p>
    <w:p w:rsidR="009E24F7" w:rsidRPr="009E24F7" w:rsidRDefault="009E24F7" w:rsidP="00A525AF">
      <w:pPr>
        <w:shd w:val="clear" w:color="auto" w:fill="FFFFFF"/>
        <w:autoSpaceDE w:val="0"/>
        <w:autoSpaceDN w:val="0"/>
        <w:adjustRightInd w:val="0"/>
        <w:spacing w:after="0" w:line="240" w:lineRule="auto"/>
        <w:ind w:right="28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A010D2">
        <w:rPr>
          <w:rFonts w:ascii="Times New Roman" w:eastAsia="Times New Roman" w:hAnsi="Times New Roman" w:cs="Times New Roman"/>
          <w:sz w:val="28"/>
          <w:szCs w:val="28"/>
          <w:lang w:eastAsia="ru-RU"/>
        </w:rPr>
        <w:tab/>
      </w:r>
    </w:p>
    <w:p w:rsidR="009E24F7" w:rsidRPr="009E24F7" w:rsidRDefault="009E24F7" w:rsidP="009E24F7">
      <w:pPr>
        <w:shd w:val="clear" w:color="auto" w:fill="FFFFFF"/>
        <w:autoSpaceDE w:val="0"/>
        <w:autoSpaceDN w:val="0"/>
        <w:adjustRightInd w:val="0"/>
        <w:spacing w:after="0" w:line="240" w:lineRule="auto"/>
        <w:ind w:right="283"/>
        <w:jc w:val="both"/>
        <w:rPr>
          <w:rFonts w:ascii="Times New Roman" w:eastAsia="Times New Roman" w:hAnsi="Times New Roman" w:cs="Times New Roman"/>
          <w:bCs/>
          <w:sz w:val="28"/>
          <w:szCs w:val="28"/>
          <w:lang w:eastAsia="ru-RU"/>
        </w:rPr>
      </w:pPr>
      <w:r w:rsidRPr="009E24F7">
        <w:rPr>
          <w:rFonts w:ascii="Times New Roman" w:eastAsia="Times New Roman" w:hAnsi="Times New Roman" w:cs="Times New Roman"/>
          <w:sz w:val="28"/>
          <w:szCs w:val="28"/>
          <w:lang w:eastAsia="ru-RU"/>
        </w:rPr>
        <w:tab/>
      </w:r>
      <w:r w:rsidRPr="009E24F7">
        <w:rPr>
          <w:rFonts w:ascii="Times New Roman" w:eastAsia="Times New Roman" w:hAnsi="Times New Roman" w:cs="Times New Roman"/>
          <w:sz w:val="28"/>
          <w:szCs w:val="28"/>
          <w:lang w:eastAsia="ru-RU"/>
        </w:rPr>
        <w:tab/>
        <w:t xml:space="preserve"> </w:t>
      </w:r>
    </w:p>
    <w:p w:rsidR="001D7EA2" w:rsidRPr="00623327" w:rsidRDefault="001D7EA2" w:rsidP="00623327">
      <w:pPr>
        <w:rPr>
          <w:rFonts w:ascii="Times New Roman" w:hAnsi="Times New Roman" w:cs="Times New Roman"/>
          <w:sz w:val="28"/>
          <w:szCs w:val="28"/>
        </w:rPr>
      </w:pPr>
      <w:r w:rsidRPr="001D74F2">
        <w:rPr>
          <w:rFonts w:ascii="Times New Roman" w:eastAsia="Times New Roman" w:hAnsi="Times New Roman" w:cs="Times New Roman"/>
          <w:b/>
          <w:bCs/>
          <w:color w:val="000000"/>
          <w:sz w:val="28"/>
          <w:szCs w:val="28"/>
          <w:lang w:eastAsia="ru-RU"/>
        </w:rPr>
        <w:br w:type="page"/>
      </w:r>
    </w:p>
    <w:p w:rsidR="001D7EA2" w:rsidRPr="001D74F2" w:rsidRDefault="001D7EA2" w:rsidP="001D7EA2">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D74F2">
        <w:rPr>
          <w:rFonts w:ascii="Times New Roman" w:eastAsia="Times New Roman" w:hAnsi="Times New Roman" w:cs="Times New Roman"/>
          <w:b/>
          <w:bCs/>
          <w:color w:val="000000"/>
          <w:sz w:val="28"/>
          <w:szCs w:val="28"/>
          <w:lang w:eastAsia="ru-RU"/>
        </w:rPr>
        <w:lastRenderedPageBreak/>
        <w:t>ВВЕДЕНИЕ</w:t>
      </w:r>
    </w:p>
    <w:p w:rsidR="007A4766" w:rsidRDefault="007A4766" w:rsidP="007A4766">
      <w:pPr>
        <w:pStyle w:val="1"/>
        <w:tabs>
          <w:tab w:val="left" w:pos="399"/>
        </w:tabs>
        <w:ind w:firstLine="720"/>
        <w:jc w:val="both"/>
        <w:rPr>
          <w:rStyle w:val="a4"/>
          <w:b w:val="0"/>
          <w:color w:val="auto"/>
          <w:sz w:val="28"/>
          <w:szCs w:val="28"/>
        </w:rPr>
      </w:pPr>
      <w:r w:rsidRPr="00AB6C75">
        <w:rPr>
          <w:b w:val="0"/>
          <w:sz w:val="28"/>
          <w:szCs w:val="28"/>
        </w:rPr>
        <w:t xml:space="preserve">Структура и содержание дисциплины, </w:t>
      </w:r>
      <w:r w:rsidR="007C0E09">
        <w:rPr>
          <w:b w:val="0"/>
          <w:sz w:val="28"/>
          <w:szCs w:val="28"/>
        </w:rPr>
        <w:t xml:space="preserve">вопросы текущего контроля, лабораторно-практических занятий, </w:t>
      </w:r>
      <w:r w:rsidRPr="00AB6C75">
        <w:rPr>
          <w:b w:val="0"/>
          <w:sz w:val="28"/>
          <w:szCs w:val="28"/>
        </w:rPr>
        <w:t>а также оценочные материалы приведены в рабочей программе дисциплины, размещенной в Э</w:t>
      </w:r>
      <w:r w:rsidR="00EE6E81">
        <w:rPr>
          <w:b w:val="0"/>
          <w:sz w:val="28"/>
          <w:szCs w:val="28"/>
        </w:rPr>
        <w:t>И</w:t>
      </w:r>
      <w:r w:rsidRPr="00AB6C75">
        <w:rPr>
          <w:b w:val="0"/>
          <w:sz w:val="28"/>
          <w:szCs w:val="28"/>
        </w:rPr>
        <w:t xml:space="preserve">ОС университета </w:t>
      </w:r>
      <w:hyperlink r:id="rId7" w:tgtFrame="_blank" w:history="1">
        <w:r w:rsidRPr="00AB6C75">
          <w:rPr>
            <w:rStyle w:val="a4"/>
            <w:b w:val="0"/>
            <w:sz w:val="28"/>
            <w:szCs w:val="28"/>
          </w:rPr>
          <w:t>http://edu.donstu.ru</w:t>
        </w:r>
      </w:hyperlink>
      <w:r w:rsidR="006E7043">
        <w:rPr>
          <w:rStyle w:val="a4"/>
          <w:b w:val="0"/>
          <w:sz w:val="28"/>
          <w:szCs w:val="28"/>
        </w:rPr>
        <w:t>,</w:t>
      </w:r>
      <w:r w:rsidR="006E7043">
        <w:rPr>
          <w:rStyle w:val="a4"/>
          <w:b w:val="0"/>
          <w:color w:val="auto"/>
          <w:sz w:val="28"/>
          <w:szCs w:val="28"/>
        </w:rPr>
        <w:t xml:space="preserve"> раздел</w:t>
      </w:r>
      <w:r w:rsidR="009242C4" w:rsidRPr="009242C4">
        <w:rPr>
          <w:rStyle w:val="a4"/>
          <w:b w:val="0"/>
          <w:color w:val="auto"/>
          <w:sz w:val="28"/>
          <w:szCs w:val="28"/>
        </w:rPr>
        <w:t xml:space="preserve"> </w:t>
      </w:r>
      <w:r w:rsidR="006E7043">
        <w:rPr>
          <w:rStyle w:val="a4"/>
          <w:b w:val="0"/>
          <w:color w:val="auto"/>
          <w:sz w:val="28"/>
          <w:szCs w:val="28"/>
        </w:rPr>
        <w:t>«</w:t>
      </w:r>
      <w:r w:rsidR="009242C4">
        <w:rPr>
          <w:rStyle w:val="a4"/>
          <w:b w:val="0"/>
          <w:color w:val="auto"/>
          <w:sz w:val="28"/>
          <w:szCs w:val="28"/>
        </w:rPr>
        <w:t>Меню</w:t>
      </w:r>
      <w:r w:rsidR="006E7043">
        <w:rPr>
          <w:rStyle w:val="a4"/>
          <w:b w:val="0"/>
          <w:color w:val="auto"/>
          <w:sz w:val="28"/>
          <w:szCs w:val="28"/>
        </w:rPr>
        <w:t>,</w:t>
      </w:r>
      <w:r w:rsidR="009242C4">
        <w:rPr>
          <w:rStyle w:val="a4"/>
          <w:b w:val="0"/>
          <w:color w:val="auto"/>
          <w:sz w:val="28"/>
          <w:szCs w:val="28"/>
        </w:rPr>
        <w:t xml:space="preserve"> подраздел РПД</w:t>
      </w:r>
      <w:r w:rsidR="006E7043">
        <w:rPr>
          <w:rStyle w:val="a4"/>
          <w:b w:val="0"/>
          <w:color w:val="auto"/>
          <w:sz w:val="28"/>
          <w:szCs w:val="28"/>
        </w:rPr>
        <w:t>»</w:t>
      </w:r>
      <w:r w:rsidR="009242C4">
        <w:rPr>
          <w:rStyle w:val="a4"/>
          <w:b w:val="0"/>
          <w:color w:val="auto"/>
          <w:sz w:val="28"/>
          <w:szCs w:val="28"/>
        </w:rPr>
        <w:t>.</w:t>
      </w:r>
    </w:p>
    <w:p w:rsidR="007C0E09" w:rsidRPr="007C0E09" w:rsidRDefault="007C0E09" w:rsidP="007A4766">
      <w:pPr>
        <w:pStyle w:val="1"/>
        <w:tabs>
          <w:tab w:val="left" w:pos="399"/>
        </w:tabs>
        <w:ind w:firstLine="720"/>
        <w:jc w:val="both"/>
        <w:rPr>
          <w:b w:val="0"/>
          <w:sz w:val="28"/>
          <w:szCs w:val="28"/>
        </w:rPr>
      </w:pPr>
      <w:r>
        <w:rPr>
          <w:rStyle w:val="a4"/>
          <w:b w:val="0"/>
          <w:color w:val="auto"/>
          <w:sz w:val="28"/>
          <w:szCs w:val="28"/>
          <w:u w:val="none"/>
        </w:rPr>
        <w:t>Студенты очной, очно-заочной форм обучения в соответствии с темой лекции, лабораторно-практического занятия, озвученного преподавателем на предыдущем занятии, готовятся к ним</w:t>
      </w:r>
      <w:r w:rsidR="00784385">
        <w:rPr>
          <w:rStyle w:val="a4"/>
          <w:b w:val="0"/>
          <w:color w:val="auto"/>
          <w:sz w:val="28"/>
          <w:szCs w:val="28"/>
          <w:u w:val="none"/>
        </w:rPr>
        <w:t>,</w:t>
      </w:r>
      <w:r>
        <w:rPr>
          <w:rStyle w:val="a4"/>
          <w:b w:val="0"/>
          <w:color w:val="auto"/>
          <w:sz w:val="28"/>
          <w:szCs w:val="28"/>
          <w:u w:val="none"/>
        </w:rPr>
        <w:t xml:space="preserve"> изучая соответствующий раздел рекомендуемой учебной литерату</w:t>
      </w:r>
      <w:r w:rsidR="00205BD8">
        <w:rPr>
          <w:rStyle w:val="a4"/>
          <w:b w:val="0"/>
          <w:color w:val="auto"/>
          <w:sz w:val="28"/>
          <w:szCs w:val="28"/>
          <w:u w:val="none"/>
        </w:rPr>
        <w:t>ры, методических указаний, формули</w:t>
      </w:r>
      <w:r>
        <w:rPr>
          <w:rStyle w:val="a4"/>
          <w:b w:val="0"/>
          <w:color w:val="auto"/>
          <w:sz w:val="28"/>
          <w:szCs w:val="28"/>
          <w:u w:val="none"/>
        </w:rPr>
        <w:t xml:space="preserve">руют </w:t>
      </w:r>
      <w:r w:rsidR="00614D48">
        <w:rPr>
          <w:rStyle w:val="a4"/>
          <w:b w:val="0"/>
          <w:color w:val="auto"/>
          <w:sz w:val="28"/>
          <w:szCs w:val="28"/>
          <w:u w:val="none"/>
        </w:rPr>
        <w:t>вопросы,</w:t>
      </w:r>
      <w:r>
        <w:rPr>
          <w:rStyle w:val="a4"/>
          <w:b w:val="0"/>
          <w:color w:val="auto"/>
          <w:sz w:val="28"/>
          <w:szCs w:val="28"/>
          <w:u w:val="none"/>
        </w:rPr>
        <w:t xml:space="preserve"> требующие </w:t>
      </w:r>
      <w:r w:rsidR="00614D48">
        <w:rPr>
          <w:rStyle w:val="a4"/>
          <w:b w:val="0"/>
          <w:color w:val="auto"/>
          <w:sz w:val="28"/>
          <w:szCs w:val="28"/>
          <w:u w:val="none"/>
        </w:rPr>
        <w:t xml:space="preserve">дополнительной </w:t>
      </w:r>
      <w:r>
        <w:rPr>
          <w:rStyle w:val="a4"/>
          <w:b w:val="0"/>
          <w:color w:val="auto"/>
          <w:sz w:val="28"/>
          <w:szCs w:val="28"/>
          <w:u w:val="none"/>
        </w:rPr>
        <w:t xml:space="preserve">проработки на лекционных занятиях. При подготовке к </w:t>
      </w:r>
      <w:r w:rsidR="00614D48">
        <w:rPr>
          <w:rStyle w:val="a4"/>
          <w:b w:val="0"/>
          <w:color w:val="auto"/>
          <w:sz w:val="28"/>
          <w:szCs w:val="28"/>
          <w:u w:val="none"/>
        </w:rPr>
        <w:t>лабораторно-практическим занятия</w:t>
      </w:r>
      <w:r>
        <w:rPr>
          <w:rStyle w:val="a4"/>
          <w:b w:val="0"/>
          <w:color w:val="auto"/>
          <w:sz w:val="28"/>
          <w:szCs w:val="28"/>
          <w:u w:val="none"/>
        </w:rPr>
        <w:t>м необходимо просмотреть теоретический материал по теме</w:t>
      </w:r>
      <w:r w:rsidR="00614D48">
        <w:rPr>
          <w:rStyle w:val="a4"/>
          <w:b w:val="0"/>
          <w:color w:val="auto"/>
          <w:sz w:val="28"/>
          <w:szCs w:val="28"/>
          <w:u w:val="none"/>
        </w:rPr>
        <w:t xml:space="preserve"> занятия</w:t>
      </w:r>
      <w:r>
        <w:rPr>
          <w:rStyle w:val="a4"/>
          <w:b w:val="0"/>
          <w:color w:val="auto"/>
          <w:sz w:val="28"/>
          <w:szCs w:val="28"/>
          <w:u w:val="none"/>
        </w:rPr>
        <w:t>, оформить прото</w:t>
      </w:r>
      <w:r w:rsidR="00806930">
        <w:rPr>
          <w:rStyle w:val="a4"/>
          <w:b w:val="0"/>
          <w:color w:val="auto"/>
          <w:sz w:val="28"/>
          <w:szCs w:val="28"/>
          <w:u w:val="none"/>
        </w:rPr>
        <w:t>кол работы. Студенты заочной формы обучения оформляют титульный лист контрольной работы в соответствии с университетскими требованиями(4</w:t>
      </w:r>
      <w:r>
        <w:rPr>
          <w:rStyle w:val="a4"/>
          <w:b w:val="0"/>
          <w:color w:val="auto"/>
          <w:sz w:val="28"/>
          <w:szCs w:val="28"/>
          <w:u w:val="none"/>
        </w:rPr>
        <w:t>).</w:t>
      </w:r>
    </w:p>
    <w:p w:rsidR="00EF31CD" w:rsidRDefault="007A4766" w:rsidP="00EF31CD">
      <w:pPr>
        <w:pStyle w:val="1"/>
        <w:tabs>
          <w:tab w:val="left" w:pos="399"/>
        </w:tabs>
        <w:spacing w:before="0"/>
        <w:ind w:firstLine="720"/>
        <w:jc w:val="both"/>
        <w:rPr>
          <w:b w:val="0"/>
          <w:sz w:val="28"/>
          <w:szCs w:val="28"/>
        </w:rPr>
      </w:pPr>
      <w:r>
        <w:rPr>
          <w:b w:val="0"/>
          <w:sz w:val="28"/>
          <w:szCs w:val="28"/>
        </w:rPr>
        <w:t>С</w:t>
      </w:r>
      <w:r w:rsidRPr="00AB6C75">
        <w:rPr>
          <w:b w:val="0"/>
          <w:sz w:val="28"/>
          <w:szCs w:val="28"/>
        </w:rPr>
        <w:t xml:space="preserve">туденты </w:t>
      </w:r>
      <w:r>
        <w:rPr>
          <w:b w:val="0"/>
          <w:sz w:val="28"/>
          <w:szCs w:val="28"/>
        </w:rPr>
        <w:t xml:space="preserve">заочной формы обучения </w:t>
      </w:r>
      <w:r w:rsidR="00614D48">
        <w:rPr>
          <w:b w:val="0"/>
          <w:sz w:val="28"/>
          <w:szCs w:val="28"/>
        </w:rPr>
        <w:t xml:space="preserve">до начала сессии </w:t>
      </w:r>
      <w:r>
        <w:rPr>
          <w:b w:val="0"/>
          <w:sz w:val="28"/>
          <w:szCs w:val="28"/>
        </w:rPr>
        <w:t xml:space="preserve">в соответствии с </w:t>
      </w:r>
      <w:r w:rsidR="00EE6E81">
        <w:rPr>
          <w:b w:val="0"/>
          <w:sz w:val="28"/>
          <w:szCs w:val="28"/>
        </w:rPr>
        <w:t xml:space="preserve">календарным графиком </w:t>
      </w:r>
      <w:r>
        <w:rPr>
          <w:b w:val="0"/>
          <w:sz w:val="28"/>
          <w:szCs w:val="28"/>
        </w:rPr>
        <w:t>учебн</w:t>
      </w:r>
      <w:r w:rsidR="00EE6E81">
        <w:rPr>
          <w:b w:val="0"/>
          <w:sz w:val="28"/>
          <w:szCs w:val="28"/>
        </w:rPr>
        <w:t>ого</w:t>
      </w:r>
      <w:r>
        <w:rPr>
          <w:b w:val="0"/>
          <w:sz w:val="28"/>
          <w:szCs w:val="28"/>
        </w:rPr>
        <w:t xml:space="preserve"> план</w:t>
      </w:r>
      <w:r w:rsidR="00EE6E81">
        <w:rPr>
          <w:b w:val="0"/>
          <w:sz w:val="28"/>
          <w:szCs w:val="28"/>
        </w:rPr>
        <w:t>а</w:t>
      </w:r>
      <w:r>
        <w:rPr>
          <w:b w:val="0"/>
          <w:sz w:val="28"/>
          <w:szCs w:val="28"/>
        </w:rPr>
        <w:t xml:space="preserve"> выполняют контрольную работу, состоящую из двух разделов – ответы на теоретические вопросы и практическое задание.</w:t>
      </w:r>
      <w:r w:rsidR="00784385">
        <w:rPr>
          <w:b w:val="0"/>
          <w:sz w:val="28"/>
          <w:szCs w:val="28"/>
        </w:rPr>
        <w:t xml:space="preserve"> </w:t>
      </w:r>
    </w:p>
    <w:p w:rsidR="00784385" w:rsidRDefault="00EF31CD" w:rsidP="00EF31CD">
      <w:pPr>
        <w:pStyle w:val="1"/>
        <w:tabs>
          <w:tab w:val="left" w:pos="399"/>
        </w:tabs>
        <w:spacing w:before="0"/>
        <w:ind w:firstLine="720"/>
        <w:jc w:val="both"/>
        <w:rPr>
          <w:b w:val="0"/>
          <w:sz w:val="28"/>
          <w:szCs w:val="28"/>
        </w:rPr>
      </w:pPr>
      <w:r>
        <w:rPr>
          <w:b w:val="0"/>
          <w:sz w:val="28"/>
          <w:szCs w:val="28"/>
        </w:rPr>
        <w:t xml:space="preserve">Задания выбираются из ниже приведенных таблиц (1,2) в соответствии с цифрой, определяемой путем </w:t>
      </w:r>
      <w:r w:rsidR="00784385">
        <w:rPr>
          <w:b w:val="0"/>
          <w:sz w:val="28"/>
          <w:szCs w:val="28"/>
        </w:rPr>
        <w:t xml:space="preserve">последовательного </w:t>
      </w:r>
      <w:r>
        <w:rPr>
          <w:b w:val="0"/>
          <w:sz w:val="28"/>
          <w:szCs w:val="28"/>
        </w:rPr>
        <w:t>сложения двух последних цифр электронной зачетной книжки (например, две последние цифры 78 – 7+8=15, 1+5=6, следовательно, у студента 6 вариант задания)</w:t>
      </w:r>
      <w:r w:rsidR="00614D48">
        <w:rPr>
          <w:b w:val="0"/>
          <w:sz w:val="28"/>
          <w:szCs w:val="28"/>
        </w:rPr>
        <w:t>.</w:t>
      </w:r>
      <w:r w:rsidR="00784385" w:rsidRPr="00784385">
        <w:rPr>
          <w:b w:val="0"/>
          <w:sz w:val="28"/>
          <w:szCs w:val="28"/>
        </w:rPr>
        <w:t xml:space="preserve"> </w:t>
      </w:r>
    </w:p>
    <w:p w:rsidR="000466BA" w:rsidRDefault="00784385" w:rsidP="00EF31CD">
      <w:pPr>
        <w:pStyle w:val="1"/>
        <w:tabs>
          <w:tab w:val="left" w:pos="399"/>
        </w:tabs>
        <w:spacing w:before="0"/>
        <w:ind w:firstLine="720"/>
        <w:jc w:val="both"/>
        <w:rPr>
          <w:b w:val="0"/>
          <w:sz w:val="28"/>
          <w:szCs w:val="28"/>
        </w:rPr>
      </w:pPr>
      <w:r>
        <w:rPr>
          <w:b w:val="0"/>
          <w:sz w:val="28"/>
          <w:szCs w:val="28"/>
        </w:rPr>
        <w:t>Контрольная работа должна быть оформлена в соответствии с общеуниверситет</w:t>
      </w:r>
      <w:r w:rsidR="003B1962">
        <w:rPr>
          <w:b w:val="0"/>
          <w:sz w:val="28"/>
          <w:szCs w:val="28"/>
        </w:rPr>
        <w:t>скими требованиями (</w:t>
      </w:r>
      <w:r w:rsidR="00E03E52">
        <w:rPr>
          <w:b w:val="0"/>
          <w:sz w:val="28"/>
          <w:szCs w:val="28"/>
        </w:rPr>
        <w:t>4</w:t>
      </w:r>
      <w:r>
        <w:rPr>
          <w:b w:val="0"/>
          <w:sz w:val="28"/>
          <w:szCs w:val="28"/>
        </w:rPr>
        <w:t>).</w:t>
      </w:r>
      <w:r w:rsidR="000466BA" w:rsidRPr="000466BA">
        <w:rPr>
          <w:b w:val="0"/>
          <w:sz w:val="28"/>
          <w:szCs w:val="28"/>
        </w:rPr>
        <w:t xml:space="preserve"> </w:t>
      </w:r>
    </w:p>
    <w:p w:rsidR="0058435D" w:rsidRPr="0058435D" w:rsidRDefault="000466BA" w:rsidP="00550333">
      <w:pPr>
        <w:pStyle w:val="1"/>
        <w:tabs>
          <w:tab w:val="left" w:pos="399"/>
        </w:tabs>
        <w:ind w:firstLine="720"/>
        <w:jc w:val="both"/>
        <w:rPr>
          <w:rStyle w:val="a4"/>
          <w:b w:val="0"/>
          <w:color w:val="auto"/>
          <w:sz w:val="28"/>
          <w:szCs w:val="28"/>
          <w:u w:val="none"/>
        </w:rPr>
      </w:pPr>
      <w:r>
        <w:rPr>
          <w:b w:val="0"/>
          <w:sz w:val="28"/>
          <w:szCs w:val="28"/>
        </w:rPr>
        <w:t>Освоение</w:t>
      </w:r>
      <w:r w:rsidR="00D43E1B">
        <w:rPr>
          <w:b w:val="0"/>
          <w:sz w:val="28"/>
          <w:szCs w:val="28"/>
        </w:rPr>
        <w:t xml:space="preserve"> учебного материала осуществляется по рекомендованному списку </w:t>
      </w:r>
      <w:r w:rsidR="001432D9">
        <w:rPr>
          <w:b w:val="0"/>
          <w:sz w:val="28"/>
          <w:szCs w:val="28"/>
        </w:rPr>
        <w:t xml:space="preserve">учебно-методической </w:t>
      </w:r>
      <w:r w:rsidR="00D43E1B">
        <w:rPr>
          <w:b w:val="0"/>
          <w:sz w:val="28"/>
          <w:szCs w:val="28"/>
        </w:rPr>
        <w:t>литературы</w:t>
      </w:r>
      <w:r w:rsidR="00550333">
        <w:rPr>
          <w:b w:val="0"/>
          <w:sz w:val="28"/>
          <w:szCs w:val="28"/>
        </w:rPr>
        <w:t xml:space="preserve"> с</w:t>
      </w:r>
      <w:r w:rsidR="00D43E1B">
        <w:rPr>
          <w:b w:val="0"/>
          <w:sz w:val="28"/>
          <w:szCs w:val="28"/>
        </w:rPr>
        <w:t xml:space="preserve">  использова</w:t>
      </w:r>
      <w:r w:rsidR="001432D9">
        <w:rPr>
          <w:b w:val="0"/>
          <w:sz w:val="28"/>
          <w:szCs w:val="28"/>
        </w:rPr>
        <w:t xml:space="preserve">нием первоисточников НТБ ДГТУ, </w:t>
      </w:r>
      <w:r w:rsidR="00D43E1B" w:rsidRPr="00D43E1B">
        <w:rPr>
          <w:b w:val="0"/>
          <w:sz w:val="28"/>
          <w:szCs w:val="28"/>
        </w:rPr>
        <w:t xml:space="preserve">ЭБС </w:t>
      </w:r>
      <w:r w:rsidR="00D43E1B" w:rsidRPr="000466BA">
        <w:rPr>
          <w:b w:val="0"/>
          <w:sz w:val="28"/>
          <w:szCs w:val="28"/>
        </w:rPr>
        <w:t>Лань</w:t>
      </w:r>
      <w:r w:rsidR="00550333" w:rsidRPr="000466BA">
        <w:rPr>
          <w:b w:val="0"/>
          <w:sz w:val="28"/>
          <w:szCs w:val="28"/>
        </w:rPr>
        <w:t xml:space="preserve"> </w:t>
      </w:r>
      <w:r w:rsidRPr="000466BA">
        <w:rPr>
          <w:b w:val="0"/>
          <w:sz w:val="28"/>
          <w:szCs w:val="28"/>
        </w:rPr>
        <w:t>(</w:t>
      </w:r>
      <w:hyperlink r:id="rId8" w:history="1">
        <w:r w:rsidR="00550333" w:rsidRPr="000466BA">
          <w:rPr>
            <w:rStyle w:val="a4"/>
            <w:b w:val="0"/>
            <w:color w:val="auto"/>
            <w:sz w:val="28"/>
            <w:szCs w:val="28"/>
          </w:rPr>
          <w:t>https://e.lanbook.com</w:t>
        </w:r>
      </w:hyperlink>
      <w:r w:rsidR="00550333" w:rsidRPr="000466BA">
        <w:rPr>
          <w:b w:val="0"/>
          <w:sz w:val="28"/>
          <w:szCs w:val="28"/>
        </w:rPr>
        <w:t>,</w:t>
      </w:r>
      <w:r w:rsidRPr="000466BA">
        <w:rPr>
          <w:b w:val="0"/>
          <w:sz w:val="28"/>
          <w:szCs w:val="28"/>
        </w:rPr>
        <w:t>)</w:t>
      </w:r>
      <w:r>
        <w:rPr>
          <w:b w:val="0"/>
          <w:sz w:val="28"/>
          <w:szCs w:val="28"/>
        </w:rPr>
        <w:t>,</w:t>
      </w:r>
      <w:r w:rsidR="00550333" w:rsidRPr="000466BA">
        <w:rPr>
          <w:b w:val="0"/>
          <w:sz w:val="28"/>
          <w:szCs w:val="28"/>
        </w:rPr>
        <w:t xml:space="preserve"> </w:t>
      </w:r>
      <w:r w:rsidR="0058435D" w:rsidRPr="0058435D">
        <w:rPr>
          <w:b w:val="0"/>
          <w:sz w:val="28"/>
          <w:szCs w:val="28"/>
        </w:rPr>
        <w:fldChar w:fldCharType="begin"/>
      </w:r>
      <w:r w:rsidR="00537D7F">
        <w:rPr>
          <w:b w:val="0"/>
          <w:sz w:val="28"/>
          <w:szCs w:val="28"/>
        </w:rPr>
        <w:instrText>HYPERLINK "file://C:\\Users\\natas\\OneDrive\\Рабочий стол\\ЗАОЧНИКИ\\ОВП\\Электронно-библиотечной системой Znanium (https:\\znanium.ru\\), нормативно-справочной литературы и каталогов, периодических изданий отрасли. Не рекомендуется использовать информацию непрофессиональных веб-сайтов.Ответы на теоретические вопросы не должны быть копией раздела рекомендуемой учебно-методической литературы и представлять собой свободное, осмысленное изложение ответа на вопрос задания."</w:instrText>
      </w:r>
      <w:r w:rsidR="00537D7F" w:rsidRPr="0058435D">
        <w:rPr>
          <w:b w:val="0"/>
          <w:sz w:val="28"/>
          <w:szCs w:val="28"/>
        </w:rPr>
      </w:r>
      <w:r w:rsidR="0058435D" w:rsidRPr="0058435D">
        <w:rPr>
          <w:b w:val="0"/>
          <w:sz w:val="28"/>
          <w:szCs w:val="28"/>
        </w:rPr>
        <w:fldChar w:fldCharType="separate"/>
      </w:r>
      <w:r w:rsidR="0058435D" w:rsidRPr="0058435D">
        <w:rPr>
          <w:rStyle w:val="a4"/>
          <w:b w:val="0"/>
          <w:color w:val="auto"/>
          <w:sz w:val="28"/>
          <w:szCs w:val="28"/>
          <w:u w:val="none"/>
        </w:rPr>
        <w:t>Электронно-библиотечной системой Znanium (https://znanium.ru/), нормативно-справочной литературы и каталогов, периодических изданий</w:t>
      </w:r>
      <w:r w:rsidR="0058435D" w:rsidRPr="0058435D">
        <w:rPr>
          <w:rStyle w:val="a4"/>
          <w:color w:val="auto"/>
          <w:u w:val="none"/>
        </w:rPr>
        <w:t xml:space="preserve"> </w:t>
      </w:r>
      <w:r w:rsidR="0058435D" w:rsidRPr="0058435D">
        <w:rPr>
          <w:rStyle w:val="a4"/>
          <w:b w:val="0"/>
          <w:color w:val="auto"/>
          <w:sz w:val="28"/>
          <w:szCs w:val="28"/>
          <w:u w:val="none"/>
        </w:rPr>
        <w:t>отрасли. Не рекомендуется использовать информацию непрофессиональных веб-сайтов.</w:t>
      </w:r>
    </w:p>
    <w:p w:rsidR="0058435D" w:rsidRPr="0058435D" w:rsidRDefault="0058435D" w:rsidP="00550333">
      <w:pPr>
        <w:pStyle w:val="1"/>
        <w:tabs>
          <w:tab w:val="left" w:pos="399"/>
        </w:tabs>
        <w:ind w:firstLine="720"/>
        <w:jc w:val="both"/>
        <w:rPr>
          <w:rStyle w:val="a4"/>
          <w:color w:val="auto"/>
          <w:sz w:val="28"/>
          <w:szCs w:val="28"/>
          <w:u w:val="none"/>
        </w:rPr>
      </w:pPr>
      <w:r w:rsidRPr="0058435D">
        <w:rPr>
          <w:rStyle w:val="a4"/>
          <w:b w:val="0"/>
          <w:color w:val="auto"/>
          <w:sz w:val="28"/>
          <w:szCs w:val="28"/>
          <w:u w:val="none"/>
        </w:rPr>
        <w:t>Ответы на теоретические вопросы не должны быть копией раздела рекомендуемой учебно-методической литературы и представлять собой свободное, осмысленное изложение ответа на вопрос задания.</w:t>
      </w:r>
    </w:p>
    <w:p w:rsidR="000466BA" w:rsidRDefault="0058435D" w:rsidP="000466BA">
      <w:pPr>
        <w:pStyle w:val="1"/>
        <w:tabs>
          <w:tab w:val="left" w:pos="399"/>
        </w:tabs>
        <w:spacing w:before="0"/>
        <w:ind w:firstLine="720"/>
        <w:jc w:val="both"/>
        <w:rPr>
          <w:b w:val="0"/>
          <w:sz w:val="28"/>
          <w:szCs w:val="28"/>
        </w:rPr>
      </w:pPr>
      <w:r w:rsidRPr="0058435D">
        <w:rPr>
          <w:b w:val="0"/>
          <w:sz w:val="28"/>
          <w:szCs w:val="28"/>
        </w:rPr>
        <w:fldChar w:fldCharType="end"/>
      </w:r>
      <w:r w:rsidR="000466BA">
        <w:rPr>
          <w:b w:val="0"/>
          <w:sz w:val="28"/>
          <w:szCs w:val="28"/>
        </w:rPr>
        <w:t>Студенты заочной и очно-заочной форм обучения при подготовке к лабораторно-практическим занятиям и их выполнению во время сессии, в объеме, определяемом учебным планом</w:t>
      </w:r>
      <w:r w:rsidR="001432D9">
        <w:rPr>
          <w:b w:val="0"/>
          <w:sz w:val="28"/>
          <w:szCs w:val="28"/>
        </w:rPr>
        <w:t>,</w:t>
      </w:r>
      <w:r w:rsidR="000466BA">
        <w:rPr>
          <w:b w:val="0"/>
          <w:sz w:val="28"/>
          <w:szCs w:val="28"/>
        </w:rPr>
        <w:t xml:space="preserve"> кроме этого изучают содержание всех лабораторно-практических занятий</w:t>
      </w:r>
      <w:r w:rsidR="0040774A">
        <w:rPr>
          <w:b w:val="0"/>
          <w:sz w:val="28"/>
          <w:szCs w:val="28"/>
        </w:rPr>
        <w:t>, приведенное в методических указаниях</w:t>
      </w:r>
      <w:r w:rsidR="000466BA">
        <w:rPr>
          <w:b w:val="0"/>
          <w:sz w:val="28"/>
          <w:szCs w:val="28"/>
        </w:rPr>
        <w:t xml:space="preserve"> и оформляют их в виде конспекта</w:t>
      </w:r>
      <w:r w:rsidR="001432D9">
        <w:rPr>
          <w:b w:val="0"/>
          <w:sz w:val="28"/>
          <w:szCs w:val="28"/>
        </w:rPr>
        <w:t>.</w:t>
      </w:r>
    </w:p>
    <w:p w:rsidR="000466BA" w:rsidRDefault="000466BA" w:rsidP="000466BA">
      <w:pPr>
        <w:pStyle w:val="1"/>
        <w:tabs>
          <w:tab w:val="left" w:pos="399"/>
        </w:tabs>
        <w:spacing w:before="0"/>
        <w:ind w:firstLine="720"/>
        <w:jc w:val="both"/>
        <w:rPr>
          <w:b w:val="0"/>
          <w:sz w:val="28"/>
          <w:szCs w:val="28"/>
        </w:rPr>
      </w:pPr>
    </w:p>
    <w:p w:rsidR="00EF31CD" w:rsidRDefault="00EF31CD" w:rsidP="00EF31CD">
      <w:pPr>
        <w:pStyle w:val="1"/>
        <w:tabs>
          <w:tab w:val="left" w:pos="399"/>
        </w:tabs>
        <w:spacing w:before="0"/>
        <w:jc w:val="both"/>
        <w:rPr>
          <w:b w:val="0"/>
          <w:sz w:val="28"/>
          <w:szCs w:val="28"/>
        </w:rPr>
      </w:pPr>
      <w:r>
        <w:rPr>
          <w:b w:val="0"/>
          <w:sz w:val="28"/>
          <w:szCs w:val="28"/>
        </w:rPr>
        <w:t xml:space="preserve">Таблица 1. </w:t>
      </w:r>
    </w:p>
    <w:tbl>
      <w:tblPr>
        <w:tblStyle w:val="a8"/>
        <w:tblW w:w="0" w:type="auto"/>
        <w:tblLook w:val="04A0" w:firstRow="1" w:lastRow="0" w:firstColumn="1" w:lastColumn="0" w:noHBand="0" w:noVBand="1"/>
      </w:tblPr>
      <w:tblGrid>
        <w:gridCol w:w="1242"/>
        <w:gridCol w:w="3252"/>
        <w:gridCol w:w="2592"/>
      </w:tblGrid>
      <w:tr w:rsidR="001432D9" w:rsidRPr="009C127D" w:rsidTr="008F5CE9">
        <w:trPr>
          <w:trHeight w:val="276"/>
        </w:trPr>
        <w:tc>
          <w:tcPr>
            <w:tcW w:w="1242" w:type="dxa"/>
            <w:vMerge w:val="restart"/>
          </w:tcPr>
          <w:p w:rsidR="001432D9" w:rsidRPr="009C127D" w:rsidRDefault="001432D9" w:rsidP="0074663F">
            <w:pPr>
              <w:pStyle w:val="1"/>
              <w:tabs>
                <w:tab w:val="left" w:pos="399"/>
              </w:tabs>
              <w:spacing w:before="0"/>
              <w:outlineLvl w:val="0"/>
              <w:rPr>
                <w:b w:val="0"/>
                <w:sz w:val="24"/>
                <w:szCs w:val="24"/>
              </w:rPr>
            </w:pPr>
            <w:r w:rsidRPr="009C127D">
              <w:rPr>
                <w:b w:val="0"/>
                <w:sz w:val="24"/>
                <w:szCs w:val="24"/>
              </w:rPr>
              <w:t>Вариант</w:t>
            </w:r>
          </w:p>
        </w:tc>
        <w:tc>
          <w:tcPr>
            <w:tcW w:w="3252" w:type="dxa"/>
            <w:vMerge w:val="restart"/>
          </w:tcPr>
          <w:p w:rsidR="001432D9" w:rsidRPr="009C127D" w:rsidRDefault="001432D9" w:rsidP="001432D9">
            <w:pPr>
              <w:pStyle w:val="1"/>
              <w:tabs>
                <w:tab w:val="left" w:pos="399"/>
              </w:tabs>
              <w:spacing w:before="0"/>
              <w:outlineLvl w:val="0"/>
              <w:rPr>
                <w:b w:val="0"/>
                <w:sz w:val="24"/>
                <w:szCs w:val="24"/>
              </w:rPr>
            </w:pPr>
            <w:r>
              <w:rPr>
                <w:b w:val="0"/>
                <w:sz w:val="28"/>
                <w:szCs w:val="28"/>
              </w:rPr>
              <w:t>Теоретические вопросы</w:t>
            </w:r>
            <w:r w:rsidRPr="009C127D">
              <w:rPr>
                <w:b w:val="0"/>
                <w:sz w:val="24"/>
                <w:szCs w:val="24"/>
              </w:rPr>
              <w:t xml:space="preserve"> </w:t>
            </w:r>
          </w:p>
        </w:tc>
        <w:tc>
          <w:tcPr>
            <w:tcW w:w="2592" w:type="dxa"/>
            <w:vMerge w:val="restart"/>
          </w:tcPr>
          <w:p w:rsidR="001432D9" w:rsidRPr="009C127D" w:rsidRDefault="008F5CE9" w:rsidP="001432D9">
            <w:pPr>
              <w:pStyle w:val="1"/>
              <w:tabs>
                <w:tab w:val="left" w:pos="399"/>
              </w:tabs>
              <w:spacing w:before="0"/>
              <w:outlineLvl w:val="0"/>
              <w:rPr>
                <w:b w:val="0"/>
                <w:sz w:val="24"/>
                <w:szCs w:val="24"/>
              </w:rPr>
            </w:pPr>
            <w:r>
              <w:rPr>
                <w:b w:val="0"/>
                <w:sz w:val="24"/>
                <w:szCs w:val="24"/>
              </w:rPr>
              <w:t>Практические задания</w:t>
            </w:r>
          </w:p>
        </w:tc>
      </w:tr>
      <w:tr w:rsidR="001432D9" w:rsidRPr="009C127D" w:rsidTr="008F5CE9">
        <w:trPr>
          <w:trHeight w:val="276"/>
        </w:trPr>
        <w:tc>
          <w:tcPr>
            <w:tcW w:w="1242" w:type="dxa"/>
            <w:vMerge/>
          </w:tcPr>
          <w:p w:rsidR="001432D9" w:rsidRPr="009C127D" w:rsidRDefault="001432D9" w:rsidP="0074663F">
            <w:pPr>
              <w:pStyle w:val="1"/>
              <w:tabs>
                <w:tab w:val="left" w:pos="399"/>
              </w:tabs>
              <w:spacing w:before="0"/>
              <w:jc w:val="both"/>
              <w:outlineLvl w:val="0"/>
              <w:rPr>
                <w:b w:val="0"/>
                <w:sz w:val="24"/>
                <w:szCs w:val="24"/>
              </w:rPr>
            </w:pPr>
          </w:p>
        </w:tc>
        <w:tc>
          <w:tcPr>
            <w:tcW w:w="3252" w:type="dxa"/>
            <w:vMerge/>
          </w:tcPr>
          <w:p w:rsidR="001432D9" w:rsidRPr="009C127D" w:rsidRDefault="001432D9" w:rsidP="0074663F">
            <w:pPr>
              <w:pStyle w:val="1"/>
              <w:tabs>
                <w:tab w:val="left" w:pos="399"/>
              </w:tabs>
              <w:spacing w:before="0"/>
              <w:jc w:val="both"/>
              <w:outlineLvl w:val="0"/>
              <w:rPr>
                <w:b w:val="0"/>
                <w:sz w:val="24"/>
                <w:szCs w:val="24"/>
              </w:rPr>
            </w:pPr>
          </w:p>
        </w:tc>
        <w:tc>
          <w:tcPr>
            <w:tcW w:w="2592" w:type="dxa"/>
            <w:vMerge/>
          </w:tcPr>
          <w:p w:rsidR="001432D9" w:rsidRPr="009C127D" w:rsidRDefault="001432D9" w:rsidP="0074663F">
            <w:pPr>
              <w:pStyle w:val="1"/>
              <w:tabs>
                <w:tab w:val="left" w:pos="399"/>
              </w:tabs>
              <w:spacing w:before="0"/>
              <w:jc w:val="both"/>
              <w:outlineLvl w:val="0"/>
              <w:rPr>
                <w:b w:val="0"/>
                <w:sz w:val="24"/>
                <w:szCs w:val="24"/>
              </w:rPr>
            </w:pPr>
          </w:p>
        </w:tc>
      </w:tr>
      <w:tr w:rsidR="001432D9" w:rsidRPr="009C127D" w:rsidTr="008F5CE9">
        <w:tc>
          <w:tcPr>
            <w:tcW w:w="1242" w:type="dxa"/>
          </w:tcPr>
          <w:p w:rsidR="001432D9" w:rsidRPr="009C127D" w:rsidRDefault="001432D9" w:rsidP="0074663F">
            <w:pPr>
              <w:pStyle w:val="1"/>
              <w:tabs>
                <w:tab w:val="left" w:pos="399"/>
              </w:tabs>
              <w:spacing w:before="0"/>
              <w:jc w:val="both"/>
              <w:outlineLvl w:val="0"/>
              <w:rPr>
                <w:b w:val="0"/>
                <w:sz w:val="24"/>
                <w:szCs w:val="24"/>
              </w:rPr>
            </w:pPr>
            <w:r w:rsidRPr="009C127D">
              <w:rPr>
                <w:b w:val="0"/>
                <w:sz w:val="24"/>
                <w:szCs w:val="24"/>
              </w:rPr>
              <w:t>1</w:t>
            </w:r>
          </w:p>
        </w:tc>
        <w:tc>
          <w:tcPr>
            <w:tcW w:w="3252" w:type="dxa"/>
          </w:tcPr>
          <w:p w:rsidR="001432D9" w:rsidRPr="009C127D" w:rsidRDefault="001432D9" w:rsidP="00EF31CD">
            <w:pPr>
              <w:pStyle w:val="1"/>
              <w:tabs>
                <w:tab w:val="left" w:pos="399"/>
              </w:tabs>
              <w:spacing w:before="0"/>
              <w:outlineLvl w:val="0"/>
              <w:rPr>
                <w:b w:val="0"/>
                <w:sz w:val="24"/>
                <w:szCs w:val="24"/>
              </w:rPr>
            </w:pPr>
            <w:r>
              <w:rPr>
                <w:b w:val="0"/>
                <w:sz w:val="24"/>
                <w:szCs w:val="24"/>
              </w:rPr>
              <w:t>1, 14, 24,</w:t>
            </w:r>
          </w:p>
        </w:tc>
        <w:tc>
          <w:tcPr>
            <w:tcW w:w="2592" w:type="dxa"/>
          </w:tcPr>
          <w:p w:rsidR="001432D9" w:rsidRPr="009C127D" w:rsidRDefault="001B68C2" w:rsidP="001432D9">
            <w:pPr>
              <w:pStyle w:val="1"/>
              <w:tabs>
                <w:tab w:val="left" w:pos="399"/>
              </w:tabs>
              <w:spacing w:before="0"/>
              <w:outlineLvl w:val="0"/>
              <w:rPr>
                <w:b w:val="0"/>
                <w:sz w:val="24"/>
                <w:szCs w:val="24"/>
              </w:rPr>
            </w:pPr>
            <w:r>
              <w:rPr>
                <w:b w:val="0"/>
                <w:sz w:val="24"/>
                <w:szCs w:val="24"/>
              </w:rPr>
              <w:t>1.1, 3.2</w:t>
            </w:r>
          </w:p>
        </w:tc>
      </w:tr>
      <w:tr w:rsidR="001432D9" w:rsidRPr="009C127D" w:rsidTr="008F5CE9">
        <w:tc>
          <w:tcPr>
            <w:tcW w:w="1242" w:type="dxa"/>
          </w:tcPr>
          <w:p w:rsidR="001432D9" w:rsidRPr="009C127D" w:rsidRDefault="001432D9" w:rsidP="0074663F">
            <w:pPr>
              <w:pStyle w:val="1"/>
              <w:tabs>
                <w:tab w:val="left" w:pos="399"/>
              </w:tabs>
              <w:spacing w:before="0"/>
              <w:jc w:val="both"/>
              <w:outlineLvl w:val="0"/>
              <w:rPr>
                <w:b w:val="0"/>
                <w:sz w:val="24"/>
                <w:szCs w:val="24"/>
              </w:rPr>
            </w:pPr>
            <w:r w:rsidRPr="009C127D">
              <w:rPr>
                <w:b w:val="0"/>
                <w:sz w:val="24"/>
                <w:szCs w:val="24"/>
              </w:rPr>
              <w:t>2</w:t>
            </w:r>
          </w:p>
        </w:tc>
        <w:tc>
          <w:tcPr>
            <w:tcW w:w="3252" w:type="dxa"/>
          </w:tcPr>
          <w:p w:rsidR="001432D9" w:rsidRPr="009C127D" w:rsidRDefault="001432D9" w:rsidP="00EF31CD">
            <w:pPr>
              <w:pStyle w:val="1"/>
              <w:tabs>
                <w:tab w:val="left" w:pos="399"/>
              </w:tabs>
              <w:spacing w:before="0"/>
              <w:outlineLvl w:val="0"/>
              <w:rPr>
                <w:b w:val="0"/>
                <w:sz w:val="24"/>
                <w:szCs w:val="24"/>
              </w:rPr>
            </w:pPr>
            <w:r>
              <w:rPr>
                <w:b w:val="0"/>
                <w:sz w:val="24"/>
                <w:szCs w:val="24"/>
              </w:rPr>
              <w:t>2, 15, 25</w:t>
            </w:r>
          </w:p>
        </w:tc>
        <w:tc>
          <w:tcPr>
            <w:tcW w:w="2592" w:type="dxa"/>
          </w:tcPr>
          <w:p w:rsidR="001432D9" w:rsidRPr="009C127D" w:rsidRDefault="001B68C2" w:rsidP="001B68C2">
            <w:pPr>
              <w:pStyle w:val="1"/>
              <w:tabs>
                <w:tab w:val="left" w:pos="399"/>
              </w:tabs>
              <w:spacing w:before="0"/>
              <w:outlineLvl w:val="0"/>
              <w:rPr>
                <w:b w:val="0"/>
                <w:sz w:val="24"/>
                <w:szCs w:val="24"/>
              </w:rPr>
            </w:pPr>
            <w:r>
              <w:rPr>
                <w:b w:val="0"/>
                <w:sz w:val="24"/>
                <w:szCs w:val="24"/>
              </w:rPr>
              <w:t>2.1, 1.2</w:t>
            </w:r>
          </w:p>
        </w:tc>
      </w:tr>
      <w:tr w:rsidR="001432D9" w:rsidRPr="009C127D" w:rsidTr="008F5CE9">
        <w:tc>
          <w:tcPr>
            <w:tcW w:w="1242" w:type="dxa"/>
          </w:tcPr>
          <w:p w:rsidR="001432D9" w:rsidRPr="009C127D" w:rsidRDefault="001432D9" w:rsidP="0074663F">
            <w:pPr>
              <w:pStyle w:val="1"/>
              <w:tabs>
                <w:tab w:val="left" w:pos="399"/>
              </w:tabs>
              <w:spacing w:before="0"/>
              <w:jc w:val="both"/>
              <w:outlineLvl w:val="0"/>
              <w:rPr>
                <w:b w:val="0"/>
                <w:sz w:val="24"/>
                <w:szCs w:val="24"/>
              </w:rPr>
            </w:pPr>
            <w:r w:rsidRPr="009C127D">
              <w:rPr>
                <w:b w:val="0"/>
                <w:sz w:val="24"/>
                <w:szCs w:val="24"/>
              </w:rPr>
              <w:lastRenderedPageBreak/>
              <w:t>3</w:t>
            </w:r>
          </w:p>
        </w:tc>
        <w:tc>
          <w:tcPr>
            <w:tcW w:w="3252" w:type="dxa"/>
          </w:tcPr>
          <w:p w:rsidR="001432D9" w:rsidRPr="009C127D" w:rsidRDefault="001432D9" w:rsidP="0040774A">
            <w:pPr>
              <w:pStyle w:val="1"/>
              <w:tabs>
                <w:tab w:val="left" w:pos="399"/>
              </w:tabs>
              <w:spacing w:before="0"/>
              <w:outlineLvl w:val="0"/>
              <w:rPr>
                <w:b w:val="0"/>
                <w:sz w:val="24"/>
                <w:szCs w:val="24"/>
              </w:rPr>
            </w:pPr>
            <w:r>
              <w:rPr>
                <w:b w:val="0"/>
                <w:sz w:val="24"/>
                <w:szCs w:val="24"/>
              </w:rPr>
              <w:t xml:space="preserve">3, </w:t>
            </w:r>
            <w:r w:rsidR="0040774A">
              <w:rPr>
                <w:b w:val="0"/>
                <w:sz w:val="24"/>
                <w:szCs w:val="24"/>
              </w:rPr>
              <w:t>19</w:t>
            </w:r>
            <w:r>
              <w:rPr>
                <w:b w:val="0"/>
                <w:sz w:val="24"/>
                <w:szCs w:val="24"/>
              </w:rPr>
              <w:t>, 26</w:t>
            </w:r>
          </w:p>
        </w:tc>
        <w:tc>
          <w:tcPr>
            <w:tcW w:w="2592" w:type="dxa"/>
          </w:tcPr>
          <w:p w:rsidR="001432D9" w:rsidRPr="009C127D" w:rsidRDefault="001B68C2" w:rsidP="001432D9">
            <w:pPr>
              <w:pStyle w:val="1"/>
              <w:tabs>
                <w:tab w:val="left" w:pos="399"/>
              </w:tabs>
              <w:spacing w:before="0"/>
              <w:outlineLvl w:val="0"/>
              <w:rPr>
                <w:b w:val="0"/>
                <w:sz w:val="24"/>
                <w:szCs w:val="24"/>
              </w:rPr>
            </w:pPr>
            <w:r>
              <w:rPr>
                <w:b w:val="0"/>
                <w:sz w:val="24"/>
                <w:szCs w:val="24"/>
              </w:rPr>
              <w:t>3.1, 2.2</w:t>
            </w:r>
          </w:p>
        </w:tc>
      </w:tr>
      <w:tr w:rsidR="001432D9" w:rsidRPr="009C127D" w:rsidTr="008F5CE9">
        <w:tc>
          <w:tcPr>
            <w:tcW w:w="1242" w:type="dxa"/>
          </w:tcPr>
          <w:p w:rsidR="001432D9" w:rsidRPr="009C127D" w:rsidRDefault="001432D9" w:rsidP="0074663F">
            <w:pPr>
              <w:pStyle w:val="1"/>
              <w:tabs>
                <w:tab w:val="left" w:pos="399"/>
              </w:tabs>
              <w:spacing w:before="0"/>
              <w:jc w:val="both"/>
              <w:outlineLvl w:val="0"/>
              <w:rPr>
                <w:b w:val="0"/>
                <w:sz w:val="24"/>
                <w:szCs w:val="24"/>
              </w:rPr>
            </w:pPr>
            <w:r w:rsidRPr="009C127D">
              <w:rPr>
                <w:b w:val="0"/>
                <w:sz w:val="24"/>
                <w:szCs w:val="24"/>
              </w:rPr>
              <w:t>4</w:t>
            </w:r>
          </w:p>
        </w:tc>
        <w:tc>
          <w:tcPr>
            <w:tcW w:w="3252" w:type="dxa"/>
          </w:tcPr>
          <w:p w:rsidR="001432D9" w:rsidRPr="009C127D" w:rsidRDefault="001432D9" w:rsidP="00BD433F">
            <w:pPr>
              <w:pStyle w:val="1"/>
              <w:tabs>
                <w:tab w:val="left" w:pos="399"/>
              </w:tabs>
              <w:spacing w:before="0"/>
              <w:outlineLvl w:val="0"/>
              <w:rPr>
                <w:b w:val="0"/>
                <w:sz w:val="24"/>
                <w:szCs w:val="24"/>
              </w:rPr>
            </w:pPr>
            <w:r>
              <w:rPr>
                <w:b w:val="0"/>
                <w:sz w:val="24"/>
                <w:szCs w:val="24"/>
              </w:rPr>
              <w:t xml:space="preserve">4, </w:t>
            </w:r>
            <w:r w:rsidR="00BC3062">
              <w:rPr>
                <w:b w:val="0"/>
                <w:sz w:val="24"/>
                <w:szCs w:val="24"/>
              </w:rPr>
              <w:t>43</w:t>
            </w:r>
            <w:r>
              <w:rPr>
                <w:b w:val="0"/>
                <w:sz w:val="24"/>
                <w:szCs w:val="24"/>
              </w:rPr>
              <w:t xml:space="preserve">, </w:t>
            </w:r>
            <w:r w:rsidR="00BD433F">
              <w:rPr>
                <w:b w:val="0"/>
                <w:sz w:val="24"/>
                <w:szCs w:val="24"/>
              </w:rPr>
              <w:t>46</w:t>
            </w:r>
          </w:p>
        </w:tc>
        <w:tc>
          <w:tcPr>
            <w:tcW w:w="2592" w:type="dxa"/>
          </w:tcPr>
          <w:p w:rsidR="001432D9" w:rsidRPr="009C127D" w:rsidRDefault="001B68C2" w:rsidP="001432D9">
            <w:pPr>
              <w:pStyle w:val="1"/>
              <w:tabs>
                <w:tab w:val="left" w:pos="399"/>
              </w:tabs>
              <w:spacing w:before="0"/>
              <w:outlineLvl w:val="0"/>
              <w:rPr>
                <w:b w:val="0"/>
                <w:sz w:val="24"/>
                <w:szCs w:val="24"/>
              </w:rPr>
            </w:pPr>
            <w:r>
              <w:rPr>
                <w:b w:val="0"/>
                <w:sz w:val="24"/>
                <w:szCs w:val="24"/>
              </w:rPr>
              <w:t>3.2, 1.2</w:t>
            </w:r>
          </w:p>
        </w:tc>
      </w:tr>
      <w:tr w:rsidR="001432D9" w:rsidRPr="009C127D" w:rsidTr="008F5CE9">
        <w:tc>
          <w:tcPr>
            <w:tcW w:w="1242" w:type="dxa"/>
          </w:tcPr>
          <w:p w:rsidR="001432D9" w:rsidRPr="009C127D" w:rsidRDefault="001432D9" w:rsidP="0074663F">
            <w:pPr>
              <w:pStyle w:val="1"/>
              <w:tabs>
                <w:tab w:val="left" w:pos="399"/>
              </w:tabs>
              <w:spacing w:before="0"/>
              <w:jc w:val="both"/>
              <w:outlineLvl w:val="0"/>
              <w:rPr>
                <w:b w:val="0"/>
                <w:sz w:val="24"/>
                <w:szCs w:val="24"/>
              </w:rPr>
            </w:pPr>
            <w:r w:rsidRPr="009C127D">
              <w:rPr>
                <w:b w:val="0"/>
                <w:sz w:val="24"/>
                <w:szCs w:val="24"/>
              </w:rPr>
              <w:t>5</w:t>
            </w:r>
          </w:p>
        </w:tc>
        <w:tc>
          <w:tcPr>
            <w:tcW w:w="3252" w:type="dxa"/>
          </w:tcPr>
          <w:p w:rsidR="001432D9" w:rsidRPr="009C127D" w:rsidRDefault="001432D9" w:rsidP="00BD433F">
            <w:pPr>
              <w:pStyle w:val="1"/>
              <w:tabs>
                <w:tab w:val="left" w:pos="399"/>
              </w:tabs>
              <w:spacing w:before="0"/>
              <w:outlineLvl w:val="0"/>
              <w:rPr>
                <w:b w:val="0"/>
                <w:sz w:val="24"/>
                <w:szCs w:val="24"/>
              </w:rPr>
            </w:pPr>
            <w:r>
              <w:rPr>
                <w:b w:val="0"/>
                <w:sz w:val="24"/>
                <w:szCs w:val="24"/>
              </w:rPr>
              <w:t xml:space="preserve">5, </w:t>
            </w:r>
            <w:r w:rsidR="00BC3062">
              <w:rPr>
                <w:b w:val="0"/>
                <w:sz w:val="24"/>
                <w:szCs w:val="24"/>
              </w:rPr>
              <w:t>44</w:t>
            </w:r>
            <w:r>
              <w:rPr>
                <w:b w:val="0"/>
                <w:sz w:val="24"/>
                <w:szCs w:val="24"/>
              </w:rPr>
              <w:t xml:space="preserve">, </w:t>
            </w:r>
            <w:r w:rsidR="00BD433F">
              <w:rPr>
                <w:b w:val="0"/>
                <w:sz w:val="24"/>
                <w:szCs w:val="24"/>
              </w:rPr>
              <w:t>47</w:t>
            </w:r>
          </w:p>
        </w:tc>
        <w:tc>
          <w:tcPr>
            <w:tcW w:w="2592" w:type="dxa"/>
          </w:tcPr>
          <w:p w:rsidR="001432D9" w:rsidRPr="009C127D" w:rsidRDefault="001B68C2" w:rsidP="001432D9">
            <w:pPr>
              <w:pStyle w:val="1"/>
              <w:tabs>
                <w:tab w:val="left" w:pos="399"/>
              </w:tabs>
              <w:spacing w:before="0"/>
              <w:outlineLvl w:val="0"/>
              <w:rPr>
                <w:b w:val="0"/>
                <w:sz w:val="24"/>
                <w:szCs w:val="24"/>
              </w:rPr>
            </w:pPr>
            <w:r>
              <w:rPr>
                <w:b w:val="0"/>
                <w:sz w:val="24"/>
                <w:szCs w:val="24"/>
              </w:rPr>
              <w:t>2.2, 1.1</w:t>
            </w:r>
          </w:p>
        </w:tc>
      </w:tr>
      <w:tr w:rsidR="001432D9" w:rsidRPr="009C127D" w:rsidTr="008F5CE9">
        <w:tc>
          <w:tcPr>
            <w:tcW w:w="1242" w:type="dxa"/>
          </w:tcPr>
          <w:p w:rsidR="001432D9" w:rsidRPr="009C127D" w:rsidRDefault="001432D9" w:rsidP="0074663F">
            <w:pPr>
              <w:pStyle w:val="1"/>
              <w:tabs>
                <w:tab w:val="left" w:pos="399"/>
              </w:tabs>
              <w:spacing w:before="0"/>
              <w:jc w:val="both"/>
              <w:outlineLvl w:val="0"/>
              <w:rPr>
                <w:b w:val="0"/>
                <w:sz w:val="24"/>
                <w:szCs w:val="24"/>
              </w:rPr>
            </w:pPr>
            <w:r w:rsidRPr="009C127D">
              <w:rPr>
                <w:b w:val="0"/>
                <w:sz w:val="24"/>
                <w:szCs w:val="24"/>
              </w:rPr>
              <w:t>6</w:t>
            </w:r>
          </w:p>
        </w:tc>
        <w:tc>
          <w:tcPr>
            <w:tcW w:w="3252" w:type="dxa"/>
          </w:tcPr>
          <w:p w:rsidR="001432D9" w:rsidRPr="009C127D" w:rsidRDefault="001432D9" w:rsidP="00BC3062">
            <w:pPr>
              <w:pStyle w:val="1"/>
              <w:tabs>
                <w:tab w:val="left" w:pos="399"/>
              </w:tabs>
              <w:spacing w:before="0"/>
              <w:outlineLvl w:val="0"/>
              <w:rPr>
                <w:b w:val="0"/>
                <w:sz w:val="24"/>
                <w:szCs w:val="24"/>
              </w:rPr>
            </w:pPr>
            <w:r>
              <w:rPr>
                <w:b w:val="0"/>
                <w:sz w:val="24"/>
                <w:szCs w:val="24"/>
              </w:rPr>
              <w:t xml:space="preserve">6, </w:t>
            </w:r>
            <w:r w:rsidR="00BC3062">
              <w:rPr>
                <w:b w:val="0"/>
                <w:sz w:val="24"/>
                <w:szCs w:val="24"/>
              </w:rPr>
              <w:t>45</w:t>
            </w:r>
            <w:r>
              <w:rPr>
                <w:b w:val="0"/>
                <w:sz w:val="24"/>
                <w:szCs w:val="24"/>
              </w:rPr>
              <w:t>, 34</w:t>
            </w:r>
          </w:p>
        </w:tc>
        <w:tc>
          <w:tcPr>
            <w:tcW w:w="2592" w:type="dxa"/>
          </w:tcPr>
          <w:p w:rsidR="001432D9" w:rsidRPr="009C127D" w:rsidRDefault="001B68C2" w:rsidP="001432D9">
            <w:pPr>
              <w:pStyle w:val="1"/>
              <w:tabs>
                <w:tab w:val="left" w:pos="399"/>
              </w:tabs>
              <w:spacing w:before="0"/>
              <w:outlineLvl w:val="0"/>
              <w:rPr>
                <w:b w:val="0"/>
                <w:sz w:val="24"/>
                <w:szCs w:val="24"/>
              </w:rPr>
            </w:pPr>
            <w:r>
              <w:rPr>
                <w:b w:val="0"/>
                <w:sz w:val="24"/>
                <w:szCs w:val="24"/>
              </w:rPr>
              <w:t>1.1, 3.1</w:t>
            </w:r>
          </w:p>
        </w:tc>
      </w:tr>
      <w:tr w:rsidR="008F5CE9" w:rsidRPr="009C127D" w:rsidTr="008F5CE9">
        <w:tc>
          <w:tcPr>
            <w:tcW w:w="1242" w:type="dxa"/>
          </w:tcPr>
          <w:p w:rsidR="008F5CE9" w:rsidRPr="009C127D" w:rsidRDefault="008F5CE9" w:rsidP="0074663F">
            <w:pPr>
              <w:pStyle w:val="1"/>
              <w:tabs>
                <w:tab w:val="left" w:pos="399"/>
              </w:tabs>
              <w:spacing w:before="0"/>
              <w:jc w:val="both"/>
              <w:outlineLvl w:val="0"/>
              <w:rPr>
                <w:b w:val="0"/>
                <w:sz w:val="24"/>
                <w:szCs w:val="24"/>
              </w:rPr>
            </w:pPr>
            <w:r w:rsidRPr="009C127D">
              <w:rPr>
                <w:b w:val="0"/>
                <w:sz w:val="24"/>
                <w:szCs w:val="24"/>
              </w:rPr>
              <w:t>7</w:t>
            </w:r>
          </w:p>
        </w:tc>
        <w:tc>
          <w:tcPr>
            <w:tcW w:w="3252" w:type="dxa"/>
          </w:tcPr>
          <w:p w:rsidR="008F5CE9" w:rsidRPr="009C127D" w:rsidRDefault="008F5CE9" w:rsidP="00BC3062">
            <w:pPr>
              <w:pStyle w:val="1"/>
              <w:tabs>
                <w:tab w:val="left" w:pos="399"/>
              </w:tabs>
              <w:spacing w:before="0"/>
              <w:outlineLvl w:val="0"/>
              <w:rPr>
                <w:b w:val="0"/>
                <w:sz w:val="24"/>
                <w:szCs w:val="24"/>
              </w:rPr>
            </w:pPr>
            <w:r>
              <w:rPr>
                <w:b w:val="0"/>
                <w:sz w:val="24"/>
                <w:szCs w:val="24"/>
              </w:rPr>
              <w:t xml:space="preserve">7, </w:t>
            </w:r>
            <w:r w:rsidR="00BC3062">
              <w:rPr>
                <w:b w:val="0"/>
                <w:sz w:val="24"/>
                <w:szCs w:val="24"/>
              </w:rPr>
              <w:t>46</w:t>
            </w:r>
            <w:r>
              <w:rPr>
                <w:b w:val="0"/>
                <w:sz w:val="24"/>
                <w:szCs w:val="24"/>
              </w:rPr>
              <w:t>, 35</w:t>
            </w:r>
          </w:p>
        </w:tc>
        <w:tc>
          <w:tcPr>
            <w:tcW w:w="2592" w:type="dxa"/>
          </w:tcPr>
          <w:p w:rsidR="008F5CE9" w:rsidRPr="009C127D" w:rsidRDefault="001B68C2" w:rsidP="008F5CE9">
            <w:pPr>
              <w:pStyle w:val="1"/>
              <w:tabs>
                <w:tab w:val="left" w:pos="399"/>
              </w:tabs>
              <w:spacing w:before="0"/>
              <w:outlineLvl w:val="0"/>
              <w:rPr>
                <w:b w:val="0"/>
                <w:sz w:val="24"/>
                <w:szCs w:val="24"/>
              </w:rPr>
            </w:pPr>
            <w:r>
              <w:rPr>
                <w:b w:val="0"/>
                <w:sz w:val="24"/>
                <w:szCs w:val="24"/>
              </w:rPr>
              <w:t>2.2, 3.2</w:t>
            </w:r>
          </w:p>
        </w:tc>
      </w:tr>
      <w:tr w:rsidR="008F5CE9" w:rsidRPr="009C127D" w:rsidTr="008F5CE9">
        <w:tc>
          <w:tcPr>
            <w:tcW w:w="1242" w:type="dxa"/>
          </w:tcPr>
          <w:p w:rsidR="008F5CE9" w:rsidRPr="009C127D" w:rsidRDefault="008F5CE9" w:rsidP="0074663F">
            <w:pPr>
              <w:pStyle w:val="1"/>
              <w:tabs>
                <w:tab w:val="left" w:pos="399"/>
              </w:tabs>
              <w:spacing w:before="0"/>
              <w:jc w:val="both"/>
              <w:outlineLvl w:val="0"/>
              <w:rPr>
                <w:b w:val="0"/>
                <w:sz w:val="24"/>
                <w:szCs w:val="24"/>
              </w:rPr>
            </w:pPr>
            <w:r w:rsidRPr="009C127D">
              <w:rPr>
                <w:b w:val="0"/>
                <w:sz w:val="24"/>
                <w:szCs w:val="24"/>
              </w:rPr>
              <w:t>8</w:t>
            </w:r>
          </w:p>
        </w:tc>
        <w:tc>
          <w:tcPr>
            <w:tcW w:w="3252" w:type="dxa"/>
          </w:tcPr>
          <w:p w:rsidR="008F5CE9" w:rsidRPr="009C127D" w:rsidRDefault="008F5CE9" w:rsidP="00BC3062">
            <w:pPr>
              <w:pStyle w:val="1"/>
              <w:tabs>
                <w:tab w:val="left" w:pos="399"/>
              </w:tabs>
              <w:spacing w:before="0"/>
              <w:outlineLvl w:val="0"/>
              <w:rPr>
                <w:b w:val="0"/>
                <w:sz w:val="24"/>
                <w:szCs w:val="24"/>
              </w:rPr>
            </w:pPr>
            <w:r>
              <w:rPr>
                <w:b w:val="0"/>
                <w:sz w:val="24"/>
                <w:szCs w:val="24"/>
              </w:rPr>
              <w:t xml:space="preserve">8, </w:t>
            </w:r>
            <w:r w:rsidR="00BC3062">
              <w:rPr>
                <w:b w:val="0"/>
                <w:sz w:val="24"/>
                <w:szCs w:val="24"/>
              </w:rPr>
              <w:t>52</w:t>
            </w:r>
            <w:r>
              <w:rPr>
                <w:b w:val="0"/>
                <w:sz w:val="24"/>
                <w:szCs w:val="24"/>
              </w:rPr>
              <w:t>, 36</w:t>
            </w:r>
          </w:p>
        </w:tc>
        <w:tc>
          <w:tcPr>
            <w:tcW w:w="2592" w:type="dxa"/>
          </w:tcPr>
          <w:p w:rsidR="008F5CE9" w:rsidRPr="009C127D" w:rsidRDefault="001B68C2" w:rsidP="008F5CE9">
            <w:pPr>
              <w:pStyle w:val="1"/>
              <w:tabs>
                <w:tab w:val="left" w:pos="399"/>
              </w:tabs>
              <w:spacing w:before="0"/>
              <w:outlineLvl w:val="0"/>
              <w:rPr>
                <w:b w:val="0"/>
                <w:sz w:val="24"/>
                <w:szCs w:val="24"/>
              </w:rPr>
            </w:pPr>
            <w:r>
              <w:rPr>
                <w:b w:val="0"/>
                <w:sz w:val="24"/>
                <w:szCs w:val="24"/>
              </w:rPr>
              <w:t>3.1, 2.1</w:t>
            </w:r>
          </w:p>
        </w:tc>
      </w:tr>
      <w:tr w:rsidR="008F5CE9" w:rsidRPr="009C127D" w:rsidTr="008F5CE9">
        <w:tc>
          <w:tcPr>
            <w:tcW w:w="1242" w:type="dxa"/>
          </w:tcPr>
          <w:p w:rsidR="008F5CE9" w:rsidRPr="009C127D" w:rsidRDefault="008F5CE9" w:rsidP="0074663F">
            <w:pPr>
              <w:pStyle w:val="1"/>
              <w:tabs>
                <w:tab w:val="left" w:pos="399"/>
              </w:tabs>
              <w:spacing w:before="0"/>
              <w:jc w:val="both"/>
              <w:outlineLvl w:val="0"/>
              <w:rPr>
                <w:b w:val="0"/>
                <w:sz w:val="24"/>
                <w:szCs w:val="24"/>
              </w:rPr>
            </w:pPr>
            <w:r w:rsidRPr="009C127D">
              <w:rPr>
                <w:b w:val="0"/>
                <w:sz w:val="24"/>
                <w:szCs w:val="24"/>
              </w:rPr>
              <w:t>9</w:t>
            </w:r>
          </w:p>
        </w:tc>
        <w:tc>
          <w:tcPr>
            <w:tcW w:w="3252" w:type="dxa"/>
          </w:tcPr>
          <w:p w:rsidR="008F5CE9" w:rsidRPr="009C127D" w:rsidRDefault="008F5CE9" w:rsidP="00321EC9">
            <w:pPr>
              <w:pStyle w:val="1"/>
              <w:tabs>
                <w:tab w:val="left" w:pos="399"/>
              </w:tabs>
              <w:spacing w:before="0"/>
              <w:outlineLvl w:val="0"/>
              <w:rPr>
                <w:b w:val="0"/>
                <w:sz w:val="24"/>
                <w:szCs w:val="24"/>
              </w:rPr>
            </w:pPr>
            <w:r>
              <w:rPr>
                <w:b w:val="0"/>
                <w:sz w:val="24"/>
                <w:szCs w:val="24"/>
              </w:rPr>
              <w:t xml:space="preserve">9, </w:t>
            </w:r>
            <w:r w:rsidR="00321EC9">
              <w:rPr>
                <w:b w:val="0"/>
                <w:sz w:val="24"/>
                <w:szCs w:val="24"/>
              </w:rPr>
              <w:t>50</w:t>
            </w:r>
            <w:r>
              <w:rPr>
                <w:b w:val="0"/>
                <w:sz w:val="24"/>
                <w:szCs w:val="24"/>
              </w:rPr>
              <w:t>, 42</w:t>
            </w:r>
          </w:p>
        </w:tc>
        <w:tc>
          <w:tcPr>
            <w:tcW w:w="2592" w:type="dxa"/>
          </w:tcPr>
          <w:p w:rsidR="008F5CE9" w:rsidRPr="009C127D" w:rsidRDefault="001B68C2" w:rsidP="008F5CE9">
            <w:pPr>
              <w:pStyle w:val="1"/>
              <w:tabs>
                <w:tab w:val="left" w:pos="399"/>
              </w:tabs>
              <w:spacing w:before="0"/>
              <w:outlineLvl w:val="0"/>
              <w:rPr>
                <w:b w:val="0"/>
                <w:sz w:val="24"/>
                <w:szCs w:val="24"/>
              </w:rPr>
            </w:pPr>
            <w:r>
              <w:rPr>
                <w:b w:val="0"/>
                <w:sz w:val="24"/>
                <w:szCs w:val="24"/>
              </w:rPr>
              <w:t>3.1, 1.2</w:t>
            </w:r>
          </w:p>
        </w:tc>
      </w:tr>
    </w:tbl>
    <w:p w:rsidR="00EF31CD" w:rsidRDefault="00EF31CD" w:rsidP="00EF31CD">
      <w:pPr>
        <w:pStyle w:val="1"/>
        <w:tabs>
          <w:tab w:val="left" w:pos="399"/>
        </w:tabs>
        <w:spacing w:before="0"/>
        <w:ind w:firstLine="720"/>
        <w:jc w:val="both"/>
        <w:rPr>
          <w:b w:val="0"/>
          <w:sz w:val="28"/>
          <w:szCs w:val="28"/>
        </w:rPr>
      </w:pPr>
    </w:p>
    <w:p w:rsidR="007A4766" w:rsidRPr="00BC063D" w:rsidRDefault="00EF31CD" w:rsidP="00BC063D">
      <w:pPr>
        <w:pStyle w:val="1"/>
        <w:tabs>
          <w:tab w:val="left" w:pos="399"/>
        </w:tabs>
        <w:spacing w:before="0"/>
        <w:jc w:val="both"/>
        <w:rPr>
          <w:b w:val="0"/>
          <w:sz w:val="28"/>
          <w:szCs w:val="28"/>
        </w:rPr>
      </w:pPr>
      <w:r>
        <w:rPr>
          <w:b w:val="0"/>
          <w:sz w:val="28"/>
          <w:szCs w:val="28"/>
        </w:rPr>
        <w:t>Таблица 2 Практическое задание</w:t>
      </w:r>
    </w:p>
    <w:tbl>
      <w:tblPr>
        <w:tblStyle w:val="a8"/>
        <w:tblW w:w="0" w:type="auto"/>
        <w:tblLook w:val="04A0" w:firstRow="1" w:lastRow="0" w:firstColumn="1" w:lastColumn="0" w:noHBand="0" w:noVBand="1"/>
      </w:tblPr>
      <w:tblGrid>
        <w:gridCol w:w="1014"/>
        <w:gridCol w:w="4310"/>
        <w:gridCol w:w="1591"/>
        <w:gridCol w:w="1344"/>
        <w:gridCol w:w="1219"/>
      </w:tblGrid>
      <w:tr w:rsidR="001B68C2" w:rsidRPr="001B68C2" w:rsidTr="0011560E">
        <w:tc>
          <w:tcPr>
            <w:tcW w:w="881" w:type="dxa"/>
            <w:vMerge w:val="restart"/>
          </w:tcPr>
          <w:p w:rsidR="001B68C2" w:rsidRPr="001B68C2" w:rsidRDefault="001B68C2" w:rsidP="001B68C2">
            <w:pPr>
              <w:jc w:val="center"/>
              <w:rPr>
                <w:rFonts w:ascii="Times New Roman" w:hAnsi="Times New Roman" w:cs="Times New Roman"/>
                <w:sz w:val="24"/>
                <w:szCs w:val="24"/>
              </w:rPr>
            </w:pPr>
            <w:r w:rsidRPr="001B68C2">
              <w:rPr>
                <w:rFonts w:ascii="Times New Roman" w:hAnsi="Times New Roman" w:cs="Times New Roman"/>
                <w:sz w:val="24"/>
                <w:szCs w:val="24"/>
              </w:rPr>
              <w:t>№ задания</w:t>
            </w:r>
          </w:p>
        </w:tc>
        <w:tc>
          <w:tcPr>
            <w:tcW w:w="4310" w:type="dxa"/>
            <w:vMerge w:val="restart"/>
          </w:tcPr>
          <w:p w:rsidR="001B68C2" w:rsidRPr="001B68C2" w:rsidRDefault="001B68C2" w:rsidP="001B68C2">
            <w:pPr>
              <w:jc w:val="center"/>
              <w:rPr>
                <w:rFonts w:ascii="Times New Roman" w:hAnsi="Times New Roman" w:cs="Times New Roman"/>
                <w:sz w:val="24"/>
                <w:szCs w:val="24"/>
              </w:rPr>
            </w:pPr>
            <w:r w:rsidRPr="001B68C2">
              <w:rPr>
                <w:rFonts w:ascii="Times New Roman" w:hAnsi="Times New Roman" w:cs="Times New Roman"/>
                <w:sz w:val="24"/>
                <w:szCs w:val="24"/>
              </w:rPr>
              <w:t>Задание</w:t>
            </w:r>
          </w:p>
        </w:tc>
        <w:tc>
          <w:tcPr>
            <w:tcW w:w="1591" w:type="dxa"/>
            <w:vMerge w:val="restart"/>
          </w:tcPr>
          <w:p w:rsidR="001B68C2" w:rsidRPr="001B68C2" w:rsidRDefault="001B68C2" w:rsidP="001B68C2">
            <w:pPr>
              <w:jc w:val="center"/>
              <w:rPr>
                <w:rFonts w:ascii="Times New Roman" w:hAnsi="Times New Roman" w:cs="Times New Roman"/>
                <w:sz w:val="24"/>
                <w:szCs w:val="24"/>
              </w:rPr>
            </w:pPr>
            <w:r w:rsidRPr="001B68C2">
              <w:rPr>
                <w:rFonts w:ascii="Times New Roman" w:hAnsi="Times New Roman" w:cs="Times New Roman"/>
                <w:sz w:val="24"/>
                <w:szCs w:val="24"/>
              </w:rPr>
              <w:t>Параметр</w:t>
            </w:r>
          </w:p>
        </w:tc>
        <w:tc>
          <w:tcPr>
            <w:tcW w:w="2563" w:type="dxa"/>
            <w:gridSpan w:val="2"/>
          </w:tcPr>
          <w:p w:rsidR="001B68C2" w:rsidRPr="001B68C2" w:rsidRDefault="001B68C2" w:rsidP="001B68C2">
            <w:pPr>
              <w:jc w:val="center"/>
              <w:rPr>
                <w:rFonts w:ascii="Times New Roman" w:hAnsi="Times New Roman" w:cs="Times New Roman"/>
                <w:sz w:val="24"/>
                <w:szCs w:val="24"/>
              </w:rPr>
            </w:pPr>
            <w:r w:rsidRPr="001B68C2">
              <w:rPr>
                <w:rFonts w:ascii="Times New Roman" w:hAnsi="Times New Roman" w:cs="Times New Roman"/>
                <w:sz w:val="24"/>
                <w:szCs w:val="24"/>
              </w:rPr>
              <w:t>вариант</w:t>
            </w:r>
          </w:p>
        </w:tc>
      </w:tr>
      <w:tr w:rsidR="001B68C2" w:rsidTr="00DF0BB3">
        <w:tc>
          <w:tcPr>
            <w:tcW w:w="881" w:type="dxa"/>
            <w:vMerge/>
          </w:tcPr>
          <w:p w:rsidR="001B68C2" w:rsidRPr="00DF0BB3" w:rsidRDefault="001B68C2" w:rsidP="00DF0BB3">
            <w:pPr>
              <w:jc w:val="center"/>
              <w:rPr>
                <w:rFonts w:ascii="Times New Roman" w:hAnsi="Times New Roman" w:cs="Times New Roman"/>
                <w:sz w:val="20"/>
                <w:szCs w:val="20"/>
              </w:rPr>
            </w:pPr>
          </w:p>
        </w:tc>
        <w:tc>
          <w:tcPr>
            <w:tcW w:w="4310" w:type="dxa"/>
            <w:vMerge/>
          </w:tcPr>
          <w:p w:rsidR="001B68C2" w:rsidRDefault="001B68C2" w:rsidP="00DF0BB3">
            <w:pPr>
              <w:jc w:val="both"/>
              <w:rPr>
                <w:rFonts w:ascii="Times New Roman" w:hAnsi="Times New Roman" w:cs="Times New Roman"/>
                <w:sz w:val="24"/>
                <w:szCs w:val="24"/>
              </w:rPr>
            </w:pPr>
          </w:p>
        </w:tc>
        <w:tc>
          <w:tcPr>
            <w:tcW w:w="1591" w:type="dxa"/>
            <w:vMerge/>
          </w:tcPr>
          <w:p w:rsidR="001B68C2" w:rsidRDefault="001B68C2" w:rsidP="00DF0BB3">
            <w:pPr>
              <w:jc w:val="both"/>
              <w:rPr>
                <w:rFonts w:ascii="Times New Roman" w:hAnsi="Times New Roman" w:cs="Times New Roman"/>
                <w:sz w:val="28"/>
                <w:szCs w:val="28"/>
              </w:rPr>
            </w:pPr>
          </w:p>
        </w:tc>
        <w:tc>
          <w:tcPr>
            <w:tcW w:w="1344" w:type="dxa"/>
          </w:tcPr>
          <w:p w:rsidR="001B68C2" w:rsidRDefault="001B68C2" w:rsidP="00DF0BB3">
            <w:pPr>
              <w:jc w:val="both"/>
              <w:rPr>
                <w:rFonts w:ascii="Times New Roman" w:hAnsi="Times New Roman" w:cs="Times New Roman"/>
                <w:sz w:val="28"/>
                <w:szCs w:val="28"/>
              </w:rPr>
            </w:pPr>
            <w:r>
              <w:rPr>
                <w:rFonts w:ascii="Times New Roman" w:hAnsi="Times New Roman" w:cs="Times New Roman"/>
                <w:sz w:val="28"/>
                <w:szCs w:val="28"/>
              </w:rPr>
              <w:t>1</w:t>
            </w:r>
          </w:p>
        </w:tc>
        <w:tc>
          <w:tcPr>
            <w:tcW w:w="1219" w:type="dxa"/>
          </w:tcPr>
          <w:p w:rsidR="001B68C2" w:rsidRDefault="001B68C2" w:rsidP="00DF0BB3">
            <w:pPr>
              <w:jc w:val="both"/>
              <w:rPr>
                <w:rFonts w:ascii="Times New Roman" w:hAnsi="Times New Roman" w:cs="Times New Roman"/>
                <w:sz w:val="28"/>
                <w:szCs w:val="28"/>
              </w:rPr>
            </w:pPr>
            <w:r>
              <w:rPr>
                <w:rFonts w:ascii="Times New Roman" w:hAnsi="Times New Roman" w:cs="Times New Roman"/>
                <w:sz w:val="28"/>
                <w:szCs w:val="28"/>
              </w:rPr>
              <w:t>2</w:t>
            </w:r>
          </w:p>
        </w:tc>
      </w:tr>
      <w:tr w:rsidR="00DF0BB3" w:rsidTr="00DF0BB3">
        <w:tc>
          <w:tcPr>
            <w:tcW w:w="881" w:type="dxa"/>
            <w:vMerge w:val="restart"/>
          </w:tcPr>
          <w:p w:rsidR="00DF0BB3" w:rsidRDefault="001432D9" w:rsidP="00DF0BB3">
            <w:pPr>
              <w:jc w:val="both"/>
              <w:rPr>
                <w:rFonts w:ascii="Times New Roman" w:hAnsi="Times New Roman" w:cs="Times New Roman"/>
                <w:sz w:val="28"/>
                <w:szCs w:val="28"/>
              </w:rPr>
            </w:pPr>
            <w:r>
              <w:rPr>
                <w:rFonts w:ascii="Times New Roman" w:hAnsi="Times New Roman" w:cs="Times New Roman"/>
                <w:sz w:val="28"/>
                <w:szCs w:val="28"/>
              </w:rPr>
              <w:t>1</w:t>
            </w:r>
          </w:p>
        </w:tc>
        <w:tc>
          <w:tcPr>
            <w:tcW w:w="4310" w:type="dxa"/>
            <w:vMerge w:val="restart"/>
          </w:tcPr>
          <w:p w:rsidR="00DF0BB3" w:rsidRPr="009903AA" w:rsidRDefault="00DF0BB3" w:rsidP="00DF0BB3">
            <w:pPr>
              <w:jc w:val="both"/>
              <w:rPr>
                <w:rFonts w:ascii="Times New Roman" w:hAnsi="Times New Roman" w:cs="Times New Roman"/>
                <w:sz w:val="24"/>
                <w:szCs w:val="24"/>
              </w:rPr>
            </w:pPr>
            <w:r w:rsidRPr="009903AA">
              <w:rPr>
                <w:rFonts w:ascii="Times New Roman" w:hAnsi="Times New Roman" w:cs="Times New Roman"/>
                <w:sz w:val="24"/>
                <w:szCs w:val="24"/>
              </w:rPr>
              <w:t>Рассчитать производительнос</w:t>
            </w:r>
            <w:r>
              <w:rPr>
                <w:rFonts w:ascii="Times New Roman" w:hAnsi="Times New Roman" w:cs="Times New Roman"/>
                <w:sz w:val="24"/>
                <w:szCs w:val="24"/>
              </w:rPr>
              <w:t>ть и мощность валковой дробилки-</w:t>
            </w:r>
            <w:r w:rsidRPr="009903AA">
              <w:rPr>
                <w:rFonts w:ascii="Times New Roman" w:hAnsi="Times New Roman" w:cs="Times New Roman"/>
                <w:sz w:val="24"/>
                <w:szCs w:val="24"/>
              </w:rPr>
              <w:t>гребнеотделителя с гладкими цилиндрическими валками диаметром D</w:t>
            </w:r>
            <w:r>
              <w:rPr>
                <w:rFonts w:ascii="Times New Roman" w:hAnsi="Times New Roman" w:cs="Times New Roman"/>
                <w:sz w:val="24"/>
                <w:szCs w:val="24"/>
                <w:vertAlign w:val="subscript"/>
              </w:rPr>
              <w:t>валк</w:t>
            </w:r>
            <w:r w:rsidRPr="009903AA">
              <w:rPr>
                <w:rFonts w:ascii="Times New Roman" w:hAnsi="Times New Roman" w:cs="Times New Roman"/>
                <w:sz w:val="24"/>
                <w:szCs w:val="24"/>
              </w:rPr>
              <w:t xml:space="preserve"> =</w:t>
            </w:r>
            <w:r w:rsidR="0005212A" w:rsidRPr="009903AA">
              <w:rPr>
                <w:rFonts w:ascii="Times New Roman" w:hAnsi="Times New Roman" w:cs="Times New Roman"/>
                <w:sz w:val="24"/>
                <w:szCs w:val="24"/>
              </w:rPr>
              <w:t xml:space="preserve"> </w:t>
            </w:r>
            <w:r w:rsidR="0005212A">
              <w:rPr>
                <w:rFonts w:ascii="Times New Roman" w:hAnsi="Times New Roman" w:cs="Times New Roman"/>
                <w:sz w:val="24"/>
                <w:szCs w:val="24"/>
              </w:rPr>
              <w:t>.</w:t>
            </w:r>
            <w:r w:rsidR="0005212A" w:rsidRPr="00DF0BB3">
              <w:rPr>
                <w:rFonts w:ascii="Times New Roman" w:hAnsi="Times New Roman" w:cs="Times New Roman"/>
                <w:sz w:val="24"/>
                <w:szCs w:val="24"/>
              </w:rPr>
              <w:t>…</w:t>
            </w:r>
            <w:r>
              <w:rPr>
                <w:rFonts w:ascii="Times New Roman" w:hAnsi="Times New Roman" w:cs="Times New Roman"/>
                <w:sz w:val="24"/>
                <w:szCs w:val="24"/>
              </w:rPr>
              <w:t xml:space="preserve"> </w:t>
            </w:r>
            <w:r w:rsidRPr="009903AA">
              <w:rPr>
                <w:rFonts w:ascii="Times New Roman" w:hAnsi="Times New Roman" w:cs="Times New Roman"/>
                <w:sz w:val="24"/>
                <w:szCs w:val="24"/>
              </w:rPr>
              <w:t xml:space="preserve">м, длиной </w:t>
            </w:r>
            <w:r>
              <w:rPr>
                <w:rFonts w:ascii="Times New Roman" w:hAnsi="Times New Roman" w:cs="Times New Roman"/>
                <w:sz w:val="24"/>
                <w:szCs w:val="24"/>
                <w:lang w:val="en-US"/>
              </w:rPr>
              <w:t>L</w:t>
            </w:r>
            <w:r w:rsidRPr="009903AA">
              <w:rPr>
                <w:rFonts w:ascii="Times New Roman" w:hAnsi="Times New Roman" w:cs="Times New Roman"/>
                <w:sz w:val="24"/>
                <w:szCs w:val="24"/>
                <w:vertAlign w:val="subscript"/>
              </w:rPr>
              <w:t>влк</w:t>
            </w:r>
            <w:r w:rsidRPr="009903AA">
              <w:rPr>
                <w:rFonts w:ascii="Times New Roman" w:hAnsi="Times New Roman" w:cs="Times New Roman"/>
                <w:sz w:val="24"/>
                <w:szCs w:val="24"/>
              </w:rPr>
              <w:t xml:space="preserve"> = </w:t>
            </w:r>
            <w:r w:rsidRPr="00DF0BB3">
              <w:rPr>
                <w:rFonts w:ascii="Times New Roman" w:hAnsi="Times New Roman" w:cs="Times New Roman"/>
                <w:sz w:val="24"/>
                <w:szCs w:val="24"/>
              </w:rPr>
              <w:t>…..</w:t>
            </w:r>
            <w:r>
              <w:rPr>
                <w:rFonts w:ascii="Times New Roman" w:hAnsi="Times New Roman" w:cs="Times New Roman"/>
                <w:sz w:val="24"/>
                <w:szCs w:val="24"/>
              </w:rPr>
              <w:t xml:space="preserve"> </w:t>
            </w:r>
            <w:r w:rsidRPr="009903AA">
              <w:rPr>
                <w:rFonts w:ascii="Times New Roman" w:hAnsi="Times New Roman" w:cs="Times New Roman"/>
                <w:sz w:val="24"/>
                <w:szCs w:val="24"/>
              </w:rPr>
              <w:t>м, частотой вращения n</w:t>
            </w:r>
            <w:r w:rsidRPr="009903AA">
              <w:rPr>
                <w:rFonts w:ascii="Times New Roman" w:hAnsi="Times New Roman" w:cs="Times New Roman"/>
                <w:sz w:val="24"/>
                <w:szCs w:val="24"/>
                <w:vertAlign w:val="subscript"/>
              </w:rPr>
              <w:t>в</w:t>
            </w:r>
            <w:r>
              <w:rPr>
                <w:rFonts w:ascii="Times New Roman" w:hAnsi="Times New Roman" w:cs="Times New Roman"/>
                <w:sz w:val="24"/>
                <w:szCs w:val="24"/>
                <w:vertAlign w:val="subscript"/>
              </w:rPr>
              <w:t>а</w:t>
            </w:r>
            <w:r w:rsidRPr="009903AA">
              <w:rPr>
                <w:rFonts w:ascii="Times New Roman" w:hAnsi="Times New Roman" w:cs="Times New Roman"/>
                <w:sz w:val="24"/>
                <w:szCs w:val="24"/>
                <w:vertAlign w:val="subscript"/>
              </w:rPr>
              <w:t>лк</w:t>
            </w:r>
            <w:r w:rsidRPr="000E6F9C">
              <w:rPr>
                <w:rFonts w:ascii="Times New Roman" w:hAnsi="Times New Roman" w:cs="Times New Roman"/>
                <w:sz w:val="24"/>
                <w:szCs w:val="24"/>
                <w:vertAlign w:val="subscript"/>
              </w:rPr>
              <w:t>1</w:t>
            </w:r>
            <w:r w:rsidRPr="009903AA">
              <w:rPr>
                <w:rFonts w:ascii="Times New Roman" w:hAnsi="Times New Roman" w:cs="Times New Roman"/>
                <w:sz w:val="24"/>
                <w:szCs w:val="24"/>
              </w:rPr>
              <w:t xml:space="preserve"> = n</w:t>
            </w:r>
            <w:r w:rsidRPr="009903AA">
              <w:rPr>
                <w:rFonts w:ascii="Times New Roman" w:hAnsi="Times New Roman" w:cs="Times New Roman"/>
                <w:sz w:val="24"/>
                <w:szCs w:val="24"/>
                <w:vertAlign w:val="subscript"/>
              </w:rPr>
              <w:t>в</w:t>
            </w:r>
            <w:r>
              <w:rPr>
                <w:rFonts w:ascii="Times New Roman" w:hAnsi="Times New Roman" w:cs="Times New Roman"/>
                <w:sz w:val="24"/>
                <w:szCs w:val="24"/>
                <w:vertAlign w:val="subscript"/>
              </w:rPr>
              <w:t>а</w:t>
            </w:r>
            <w:r w:rsidRPr="009903AA">
              <w:rPr>
                <w:rFonts w:ascii="Times New Roman" w:hAnsi="Times New Roman" w:cs="Times New Roman"/>
                <w:sz w:val="24"/>
                <w:szCs w:val="24"/>
                <w:vertAlign w:val="subscript"/>
              </w:rPr>
              <w:t>лк</w:t>
            </w:r>
            <w:r w:rsidRPr="000E6F9C">
              <w:rPr>
                <w:rFonts w:ascii="Times New Roman" w:hAnsi="Times New Roman" w:cs="Times New Roman"/>
                <w:sz w:val="24"/>
                <w:szCs w:val="24"/>
                <w:vertAlign w:val="subscript"/>
              </w:rPr>
              <w:t>2</w:t>
            </w:r>
            <w:r w:rsidRPr="009903AA">
              <w:rPr>
                <w:rFonts w:ascii="Times New Roman" w:hAnsi="Times New Roman" w:cs="Times New Roman"/>
                <w:sz w:val="24"/>
                <w:szCs w:val="24"/>
              </w:rPr>
              <w:t xml:space="preserve"> = n</w:t>
            </w:r>
            <w:r w:rsidRPr="009903AA">
              <w:rPr>
                <w:rFonts w:ascii="Times New Roman" w:hAnsi="Times New Roman" w:cs="Times New Roman"/>
                <w:sz w:val="24"/>
                <w:szCs w:val="24"/>
                <w:vertAlign w:val="subscript"/>
              </w:rPr>
              <w:t>в</w:t>
            </w:r>
            <w:r>
              <w:rPr>
                <w:rFonts w:ascii="Times New Roman" w:hAnsi="Times New Roman" w:cs="Times New Roman"/>
                <w:sz w:val="24"/>
                <w:szCs w:val="24"/>
                <w:vertAlign w:val="subscript"/>
              </w:rPr>
              <w:t>а</w:t>
            </w:r>
            <w:r w:rsidRPr="009903AA">
              <w:rPr>
                <w:rFonts w:ascii="Times New Roman" w:hAnsi="Times New Roman" w:cs="Times New Roman"/>
                <w:sz w:val="24"/>
                <w:szCs w:val="24"/>
                <w:vertAlign w:val="subscript"/>
              </w:rPr>
              <w:t>лк</w:t>
            </w:r>
            <w:r w:rsidRPr="009903AA">
              <w:rPr>
                <w:rFonts w:ascii="Times New Roman" w:hAnsi="Times New Roman" w:cs="Times New Roman"/>
                <w:sz w:val="24"/>
                <w:szCs w:val="24"/>
              </w:rPr>
              <w:t xml:space="preserve"> = </w:t>
            </w:r>
            <w:r w:rsidRPr="00DF0BB3">
              <w:rPr>
                <w:rFonts w:ascii="Times New Roman" w:hAnsi="Times New Roman" w:cs="Times New Roman"/>
                <w:sz w:val="24"/>
                <w:szCs w:val="24"/>
              </w:rPr>
              <w:t>…..</w:t>
            </w:r>
            <w:r>
              <w:rPr>
                <w:rFonts w:ascii="Times New Roman" w:hAnsi="Times New Roman" w:cs="Times New Roman"/>
                <w:sz w:val="24"/>
                <w:szCs w:val="24"/>
              </w:rPr>
              <w:t xml:space="preserve"> </w:t>
            </w:r>
            <w:r w:rsidRPr="009903AA">
              <w:rPr>
                <w:rFonts w:ascii="Times New Roman" w:hAnsi="Times New Roman" w:cs="Times New Roman"/>
                <w:sz w:val="24"/>
                <w:szCs w:val="24"/>
              </w:rPr>
              <w:t>с</w:t>
            </w:r>
            <w:r w:rsidRPr="009903AA">
              <w:rPr>
                <w:rFonts w:ascii="Times New Roman" w:hAnsi="Times New Roman" w:cs="Times New Roman"/>
                <w:sz w:val="24"/>
                <w:szCs w:val="24"/>
                <w:vertAlign w:val="superscript"/>
              </w:rPr>
              <w:t>-1</w:t>
            </w:r>
            <w:r w:rsidRPr="009903AA">
              <w:rPr>
                <w:rFonts w:ascii="Times New Roman" w:hAnsi="Times New Roman" w:cs="Times New Roman"/>
                <w:sz w:val="24"/>
                <w:szCs w:val="24"/>
              </w:rPr>
              <w:t xml:space="preserve"> и зазором между валками δ =</w:t>
            </w:r>
            <w:r w:rsidRPr="00DF0BB3">
              <w:rPr>
                <w:rFonts w:ascii="Times New Roman" w:hAnsi="Times New Roman" w:cs="Times New Roman"/>
                <w:sz w:val="24"/>
                <w:szCs w:val="24"/>
              </w:rPr>
              <w:t>…..</w:t>
            </w:r>
            <w:r w:rsidRPr="009903AA">
              <w:rPr>
                <w:rFonts w:ascii="Times New Roman" w:hAnsi="Times New Roman" w:cs="Times New Roman"/>
                <w:sz w:val="24"/>
                <w:szCs w:val="24"/>
              </w:rPr>
              <w:t xml:space="preserve">  м, если средний диаметр ягод d</w:t>
            </w:r>
            <w:r w:rsidRPr="009903AA">
              <w:rPr>
                <w:rFonts w:ascii="Times New Roman" w:hAnsi="Times New Roman" w:cs="Times New Roman"/>
                <w:sz w:val="24"/>
                <w:szCs w:val="24"/>
                <w:vertAlign w:val="subscript"/>
              </w:rPr>
              <w:t>яг</w:t>
            </w:r>
            <w:r w:rsidRPr="009903AA">
              <w:rPr>
                <w:rFonts w:ascii="Times New Roman" w:hAnsi="Times New Roman" w:cs="Times New Roman"/>
                <w:sz w:val="24"/>
                <w:szCs w:val="24"/>
              </w:rPr>
              <w:t xml:space="preserve"> = </w:t>
            </w:r>
            <w:r w:rsidRPr="00DF0BB3">
              <w:rPr>
                <w:rFonts w:ascii="Times New Roman" w:hAnsi="Times New Roman" w:cs="Times New Roman"/>
                <w:sz w:val="24"/>
                <w:szCs w:val="24"/>
              </w:rPr>
              <w:t>…..</w:t>
            </w:r>
            <w:r>
              <w:rPr>
                <w:rFonts w:ascii="Times New Roman" w:hAnsi="Times New Roman" w:cs="Times New Roman"/>
                <w:sz w:val="24"/>
                <w:szCs w:val="24"/>
              </w:rPr>
              <w:t xml:space="preserve"> м, объемная масса винограда </w:t>
            </w:r>
            <w:r w:rsidRPr="009903AA">
              <w:rPr>
                <w:rFonts w:ascii="Times New Roman" w:hAnsi="Times New Roman" w:cs="Times New Roman"/>
                <w:sz w:val="24"/>
                <w:szCs w:val="24"/>
              </w:rPr>
              <w:t>ρ</w:t>
            </w:r>
            <w:r w:rsidRPr="00DF0BB3">
              <w:rPr>
                <w:rFonts w:ascii="Times New Roman" w:hAnsi="Times New Roman" w:cs="Times New Roman"/>
                <w:sz w:val="24"/>
                <w:szCs w:val="24"/>
              </w:rPr>
              <w:t xml:space="preserve"> </w:t>
            </w:r>
            <w:r w:rsidRPr="009903AA">
              <w:rPr>
                <w:rFonts w:ascii="Times New Roman" w:hAnsi="Times New Roman" w:cs="Times New Roman"/>
                <w:sz w:val="24"/>
                <w:szCs w:val="24"/>
                <w:vertAlign w:val="subscript"/>
              </w:rPr>
              <w:t>вин</w:t>
            </w:r>
            <w:r w:rsidRPr="009903AA">
              <w:rPr>
                <w:rFonts w:ascii="Times New Roman" w:hAnsi="Times New Roman" w:cs="Times New Roman"/>
                <w:sz w:val="24"/>
                <w:szCs w:val="24"/>
              </w:rPr>
              <w:t xml:space="preserve"> = </w:t>
            </w:r>
            <w:r w:rsidRPr="00DF0BB3">
              <w:rPr>
                <w:rFonts w:ascii="Times New Roman" w:hAnsi="Times New Roman" w:cs="Times New Roman"/>
                <w:sz w:val="24"/>
                <w:szCs w:val="24"/>
              </w:rPr>
              <w:t>…..</w:t>
            </w:r>
            <w:r>
              <w:rPr>
                <w:rFonts w:ascii="Times New Roman" w:hAnsi="Times New Roman" w:cs="Times New Roman"/>
                <w:sz w:val="24"/>
                <w:szCs w:val="24"/>
              </w:rPr>
              <w:t xml:space="preserve"> </w:t>
            </w:r>
            <w:r w:rsidRPr="009903AA">
              <w:rPr>
                <w:rFonts w:ascii="Times New Roman" w:hAnsi="Times New Roman" w:cs="Times New Roman"/>
                <w:sz w:val="24"/>
                <w:szCs w:val="24"/>
              </w:rPr>
              <w:t>кг/м</w:t>
            </w:r>
            <w:r w:rsidRPr="009903AA">
              <w:rPr>
                <w:rFonts w:ascii="Times New Roman" w:hAnsi="Times New Roman" w:cs="Times New Roman"/>
                <w:sz w:val="24"/>
                <w:szCs w:val="24"/>
                <w:vertAlign w:val="superscript"/>
              </w:rPr>
              <w:t>3</w:t>
            </w:r>
          </w:p>
        </w:tc>
        <w:tc>
          <w:tcPr>
            <w:tcW w:w="1591" w:type="dxa"/>
          </w:tcPr>
          <w:p w:rsidR="00DF0BB3" w:rsidRPr="00DF0BB3" w:rsidRDefault="00DF0BB3" w:rsidP="00DF0BB3">
            <w:pPr>
              <w:jc w:val="both"/>
              <w:rPr>
                <w:rFonts w:ascii="Times New Roman" w:hAnsi="Times New Roman" w:cs="Times New Roman"/>
                <w:sz w:val="28"/>
                <w:szCs w:val="28"/>
                <w:vertAlign w:val="subscript"/>
              </w:rPr>
            </w:pPr>
            <w:r>
              <w:rPr>
                <w:rFonts w:ascii="Times New Roman" w:hAnsi="Times New Roman" w:cs="Times New Roman"/>
                <w:sz w:val="28"/>
                <w:szCs w:val="28"/>
                <w:lang w:val="en-US"/>
              </w:rPr>
              <w:t>D</w:t>
            </w:r>
            <w:r>
              <w:rPr>
                <w:rFonts w:ascii="Times New Roman" w:hAnsi="Times New Roman" w:cs="Times New Roman"/>
                <w:sz w:val="28"/>
                <w:szCs w:val="28"/>
                <w:vertAlign w:val="subscript"/>
              </w:rPr>
              <w:t>валк</w:t>
            </w:r>
          </w:p>
        </w:tc>
        <w:tc>
          <w:tcPr>
            <w:tcW w:w="1344" w:type="dxa"/>
          </w:tcPr>
          <w:p w:rsidR="00DF0BB3" w:rsidRPr="001B68C2" w:rsidRDefault="00174424" w:rsidP="00DF0BB3">
            <w:pPr>
              <w:jc w:val="both"/>
              <w:rPr>
                <w:rFonts w:ascii="Times New Roman" w:hAnsi="Times New Roman" w:cs="Times New Roman"/>
                <w:sz w:val="24"/>
                <w:szCs w:val="24"/>
              </w:rPr>
            </w:pPr>
            <w:r>
              <w:rPr>
                <w:rFonts w:ascii="Times New Roman" w:hAnsi="Times New Roman" w:cs="Times New Roman"/>
                <w:sz w:val="24"/>
                <w:szCs w:val="24"/>
              </w:rPr>
              <w:t>0,30</w:t>
            </w:r>
          </w:p>
        </w:tc>
        <w:tc>
          <w:tcPr>
            <w:tcW w:w="1219" w:type="dxa"/>
          </w:tcPr>
          <w:p w:rsidR="00DF0BB3" w:rsidRPr="001B68C2" w:rsidRDefault="00DF0BB3" w:rsidP="00174424">
            <w:pPr>
              <w:jc w:val="both"/>
              <w:rPr>
                <w:rFonts w:ascii="Times New Roman" w:hAnsi="Times New Roman" w:cs="Times New Roman"/>
                <w:sz w:val="24"/>
                <w:szCs w:val="24"/>
              </w:rPr>
            </w:pPr>
            <w:r w:rsidRPr="001B68C2">
              <w:rPr>
                <w:rFonts w:ascii="Times New Roman" w:hAnsi="Times New Roman" w:cs="Times New Roman"/>
                <w:sz w:val="24"/>
                <w:szCs w:val="24"/>
              </w:rPr>
              <w:t>0,</w:t>
            </w:r>
            <w:r w:rsidR="00174424">
              <w:rPr>
                <w:rFonts w:ascii="Times New Roman" w:hAnsi="Times New Roman" w:cs="Times New Roman"/>
                <w:sz w:val="24"/>
                <w:szCs w:val="24"/>
              </w:rPr>
              <w:t>60</w:t>
            </w:r>
          </w:p>
        </w:tc>
      </w:tr>
      <w:tr w:rsidR="00DF0BB3" w:rsidTr="00DF0BB3">
        <w:tc>
          <w:tcPr>
            <w:tcW w:w="881" w:type="dxa"/>
            <w:vMerge/>
          </w:tcPr>
          <w:p w:rsidR="00DF0BB3" w:rsidRDefault="00DF0BB3" w:rsidP="00DF0BB3">
            <w:pPr>
              <w:jc w:val="both"/>
              <w:rPr>
                <w:rFonts w:ascii="Times New Roman" w:hAnsi="Times New Roman" w:cs="Times New Roman"/>
                <w:sz w:val="28"/>
                <w:szCs w:val="28"/>
              </w:rPr>
            </w:pPr>
          </w:p>
        </w:tc>
        <w:tc>
          <w:tcPr>
            <w:tcW w:w="4310" w:type="dxa"/>
            <w:vMerge/>
          </w:tcPr>
          <w:p w:rsidR="00DF0BB3" w:rsidRPr="009903AA" w:rsidRDefault="00DF0BB3" w:rsidP="00DF0BB3">
            <w:pPr>
              <w:jc w:val="both"/>
              <w:rPr>
                <w:rFonts w:ascii="Times New Roman" w:hAnsi="Times New Roman" w:cs="Times New Roman"/>
                <w:sz w:val="24"/>
                <w:szCs w:val="24"/>
              </w:rPr>
            </w:pPr>
          </w:p>
        </w:tc>
        <w:tc>
          <w:tcPr>
            <w:tcW w:w="1591" w:type="dxa"/>
          </w:tcPr>
          <w:p w:rsidR="00DF0BB3" w:rsidRPr="00DF0BB3" w:rsidRDefault="00DF0BB3" w:rsidP="00DF0BB3">
            <w:pPr>
              <w:jc w:val="both"/>
              <w:rPr>
                <w:rFonts w:ascii="Times New Roman" w:hAnsi="Times New Roman" w:cs="Times New Roman"/>
                <w:sz w:val="28"/>
                <w:szCs w:val="28"/>
              </w:rPr>
            </w:pPr>
            <w:r>
              <w:rPr>
                <w:rFonts w:ascii="Times New Roman" w:hAnsi="Times New Roman" w:cs="Times New Roman"/>
                <w:sz w:val="28"/>
                <w:szCs w:val="28"/>
                <w:lang w:val="en-US"/>
              </w:rPr>
              <w:t>L</w:t>
            </w:r>
            <w:r w:rsidRPr="00DF0BB3">
              <w:rPr>
                <w:rFonts w:ascii="Times New Roman" w:hAnsi="Times New Roman" w:cs="Times New Roman"/>
                <w:sz w:val="28"/>
                <w:szCs w:val="28"/>
                <w:vertAlign w:val="subscript"/>
              </w:rPr>
              <w:t>валк</w:t>
            </w:r>
          </w:p>
        </w:tc>
        <w:tc>
          <w:tcPr>
            <w:tcW w:w="1344" w:type="dxa"/>
          </w:tcPr>
          <w:p w:rsidR="00DF0BB3" w:rsidRPr="001B68C2" w:rsidRDefault="00DF0BB3" w:rsidP="00DF0BB3">
            <w:pPr>
              <w:jc w:val="both"/>
              <w:rPr>
                <w:rFonts w:ascii="Times New Roman" w:hAnsi="Times New Roman" w:cs="Times New Roman"/>
                <w:sz w:val="24"/>
                <w:szCs w:val="24"/>
              </w:rPr>
            </w:pPr>
            <w:r w:rsidRPr="001B68C2">
              <w:rPr>
                <w:rFonts w:ascii="Times New Roman" w:hAnsi="Times New Roman" w:cs="Times New Roman"/>
                <w:sz w:val="24"/>
                <w:szCs w:val="24"/>
              </w:rPr>
              <w:t>0,7</w:t>
            </w:r>
          </w:p>
        </w:tc>
        <w:tc>
          <w:tcPr>
            <w:tcW w:w="1219" w:type="dxa"/>
          </w:tcPr>
          <w:p w:rsidR="00DF0BB3" w:rsidRPr="001B68C2" w:rsidRDefault="00DF0BB3" w:rsidP="00DF0BB3">
            <w:pPr>
              <w:jc w:val="both"/>
              <w:rPr>
                <w:rFonts w:ascii="Times New Roman" w:hAnsi="Times New Roman" w:cs="Times New Roman"/>
                <w:sz w:val="24"/>
                <w:szCs w:val="24"/>
              </w:rPr>
            </w:pPr>
            <w:r w:rsidRPr="001B68C2">
              <w:rPr>
                <w:rFonts w:ascii="Times New Roman" w:hAnsi="Times New Roman" w:cs="Times New Roman"/>
                <w:sz w:val="24"/>
                <w:szCs w:val="24"/>
              </w:rPr>
              <w:t>1,2</w:t>
            </w:r>
          </w:p>
        </w:tc>
      </w:tr>
      <w:tr w:rsidR="00DF0BB3" w:rsidTr="00DF0BB3">
        <w:tc>
          <w:tcPr>
            <w:tcW w:w="881" w:type="dxa"/>
            <w:vMerge/>
          </w:tcPr>
          <w:p w:rsidR="00DF0BB3" w:rsidRDefault="00DF0BB3" w:rsidP="00DF0BB3">
            <w:pPr>
              <w:jc w:val="both"/>
              <w:rPr>
                <w:rFonts w:ascii="Times New Roman" w:hAnsi="Times New Roman" w:cs="Times New Roman"/>
                <w:sz w:val="28"/>
                <w:szCs w:val="28"/>
              </w:rPr>
            </w:pPr>
          </w:p>
        </w:tc>
        <w:tc>
          <w:tcPr>
            <w:tcW w:w="4310" w:type="dxa"/>
            <w:vMerge/>
          </w:tcPr>
          <w:p w:rsidR="00DF0BB3" w:rsidRPr="009903AA" w:rsidRDefault="00DF0BB3" w:rsidP="00DF0BB3">
            <w:pPr>
              <w:jc w:val="both"/>
              <w:rPr>
                <w:rFonts w:ascii="Times New Roman" w:hAnsi="Times New Roman" w:cs="Times New Roman"/>
                <w:sz w:val="24"/>
                <w:szCs w:val="24"/>
              </w:rPr>
            </w:pPr>
          </w:p>
        </w:tc>
        <w:tc>
          <w:tcPr>
            <w:tcW w:w="1591" w:type="dxa"/>
          </w:tcPr>
          <w:p w:rsidR="00DF0BB3" w:rsidRPr="00DF0BB3" w:rsidRDefault="00DF0BB3" w:rsidP="00DF0BB3">
            <w:pPr>
              <w:jc w:val="both"/>
              <w:rPr>
                <w:rFonts w:ascii="Times New Roman" w:hAnsi="Times New Roman" w:cs="Times New Roman"/>
                <w:sz w:val="28"/>
                <w:szCs w:val="28"/>
                <w:vertAlign w:val="subscript"/>
              </w:rPr>
            </w:pPr>
            <w:r>
              <w:rPr>
                <w:rFonts w:ascii="Times New Roman" w:hAnsi="Times New Roman" w:cs="Times New Roman"/>
                <w:sz w:val="28"/>
                <w:szCs w:val="28"/>
                <w:lang w:val="en-US"/>
              </w:rPr>
              <w:t>N</w:t>
            </w:r>
            <w:r>
              <w:rPr>
                <w:rFonts w:ascii="Times New Roman" w:hAnsi="Times New Roman" w:cs="Times New Roman"/>
                <w:sz w:val="28"/>
                <w:szCs w:val="28"/>
                <w:vertAlign w:val="subscript"/>
              </w:rPr>
              <w:t>валк</w:t>
            </w:r>
          </w:p>
        </w:tc>
        <w:tc>
          <w:tcPr>
            <w:tcW w:w="1344" w:type="dxa"/>
          </w:tcPr>
          <w:p w:rsidR="00DF0BB3" w:rsidRPr="001B68C2" w:rsidRDefault="00B10869" w:rsidP="00DF0BB3">
            <w:pPr>
              <w:jc w:val="both"/>
              <w:rPr>
                <w:rFonts w:ascii="Times New Roman" w:hAnsi="Times New Roman" w:cs="Times New Roman"/>
                <w:sz w:val="24"/>
                <w:szCs w:val="24"/>
              </w:rPr>
            </w:pPr>
            <w:r>
              <w:rPr>
                <w:rFonts w:ascii="Times New Roman" w:hAnsi="Times New Roman" w:cs="Times New Roman"/>
                <w:sz w:val="24"/>
                <w:szCs w:val="24"/>
              </w:rPr>
              <w:t>200</w:t>
            </w:r>
          </w:p>
        </w:tc>
        <w:tc>
          <w:tcPr>
            <w:tcW w:w="1219" w:type="dxa"/>
          </w:tcPr>
          <w:p w:rsidR="00DF0BB3" w:rsidRPr="001B68C2" w:rsidRDefault="00B10869" w:rsidP="00DF0BB3">
            <w:pPr>
              <w:jc w:val="both"/>
              <w:rPr>
                <w:rFonts w:ascii="Times New Roman" w:hAnsi="Times New Roman" w:cs="Times New Roman"/>
                <w:sz w:val="24"/>
                <w:szCs w:val="24"/>
              </w:rPr>
            </w:pPr>
            <w:r>
              <w:rPr>
                <w:rFonts w:ascii="Times New Roman" w:hAnsi="Times New Roman" w:cs="Times New Roman"/>
                <w:sz w:val="24"/>
                <w:szCs w:val="24"/>
              </w:rPr>
              <w:t>160</w:t>
            </w:r>
          </w:p>
        </w:tc>
      </w:tr>
      <w:tr w:rsidR="00DF0BB3" w:rsidTr="00DF0BB3">
        <w:tc>
          <w:tcPr>
            <w:tcW w:w="881" w:type="dxa"/>
            <w:vMerge/>
          </w:tcPr>
          <w:p w:rsidR="00DF0BB3" w:rsidRDefault="00DF0BB3" w:rsidP="00DF0BB3">
            <w:pPr>
              <w:jc w:val="both"/>
              <w:rPr>
                <w:rFonts w:ascii="Times New Roman" w:hAnsi="Times New Roman" w:cs="Times New Roman"/>
                <w:sz w:val="28"/>
                <w:szCs w:val="28"/>
              </w:rPr>
            </w:pPr>
          </w:p>
        </w:tc>
        <w:tc>
          <w:tcPr>
            <w:tcW w:w="4310" w:type="dxa"/>
            <w:vMerge/>
          </w:tcPr>
          <w:p w:rsidR="00DF0BB3" w:rsidRPr="009903AA" w:rsidRDefault="00DF0BB3" w:rsidP="00DF0BB3">
            <w:pPr>
              <w:jc w:val="both"/>
              <w:rPr>
                <w:rFonts w:ascii="Times New Roman" w:hAnsi="Times New Roman" w:cs="Times New Roman"/>
                <w:sz w:val="24"/>
                <w:szCs w:val="24"/>
              </w:rPr>
            </w:pPr>
          </w:p>
        </w:tc>
        <w:tc>
          <w:tcPr>
            <w:tcW w:w="1591" w:type="dxa"/>
          </w:tcPr>
          <w:p w:rsidR="00DF0BB3" w:rsidRDefault="00DF0BB3" w:rsidP="00DF0BB3">
            <w:pPr>
              <w:jc w:val="both"/>
              <w:rPr>
                <w:rFonts w:ascii="Times New Roman" w:hAnsi="Times New Roman" w:cs="Times New Roman"/>
                <w:sz w:val="28"/>
                <w:szCs w:val="28"/>
              </w:rPr>
            </w:pPr>
            <w:r w:rsidRPr="009903AA">
              <w:rPr>
                <w:rFonts w:ascii="Times New Roman" w:hAnsi="Times New Roman" w:cs="Times New Roman"/>
                <w:sz w:val="24"/>
                <w:szCs w:val="24"/>
              </w:rPr>
              <w:t>δ</w:t>
            </w:r>
          </w:p>
        </w:tc>
        <w:tc>
          <w:tcPr>
            <w:tcW w:w="1344" w:type="dxa"/>
          </w:tcPr>
          <w:p w:rsidR="00DF0BB3" w:rsidRPr="001B68C2" w:rsidRDefault="00DF0BB3" w:rsidP="00DF0BB3">
            <w:pPr>
              <w:jc w:val="both"/>
              <w:rPr>
                <w:rFonts w:ascii="Times New Roman" w:hAnsi="Times New Roman" w:cs="Times New Roman"/>
                <w:sz w:val="24"/>
                <w:szCs w:val="24"/>
              </w:rPr>
            </w:pPr>
            <w:r w:rsidRPr="001B68C2">
              <w:rPr>
                <w:rFonts w:ascii="Times New Roman" w:hAnsi="Times New Roman" w:cs="Times New Roman"/>
                <w:sz w:val="24"/>
                <w:szCs w:val="24"/>
              </w:rPr>
              <w:t>0,006</w:t>
            </w:r>
          </w:p>
        </w:tc>
        <w:tc>
          <w:tcPr>
            <w:tcW w:w="1219" w:type="dxa"/>
          </w:tcPr>
          <w:p w:rsidR="00DF0BB3" w:rsidRPr="001B68C2" w:rsidRDefault="0005212A" w:rsidP="0069481F">
            <w:pPr>
              <w:jc w:val="both"/>
              <w:rPr>
                <w:rFonts w:ascii="Times New Roman" w:hAnsi="Times New Roman" w:cs="Times New Roman"/>
                <w:sz w:val="24"/>
                <w:szCs w:val="24"/>
              </w:rPr>
            </w:pPr>
            <w:r w:rsidRPr="001B68C2">
              <w:rPr>
                <w:rFonts w:ascii="Times New Roman" w:hAnsi="Times New Roman" w:cs="Times New Roman"/>
                <w:sz w:val="24"/>
                <w:szCs w:val="24"/>
              </w:rPr>
              <w:t>0,00</w:t>
            </w:r>
            <w:r w:rsidR="0069481F" w:rsidRPr="001B68C2">
              <w:rPr>
                <w:rFonts w:ascii="Times New Roman" w:hAnsi="Times New Roman" w:cs="Times New Roman"/>
                <w:sz w:val="24"/>
                <w:szCs w:val="24"/>
              </w:rPr>
              <w:t>4</w:t>
            </w:r>
          </w:p>
        </w:tc>
      </w:tr>
      <w:tr w:rsidR="00DF0BB3" w:rsidTr="00DF0BB3">
        <w:tc>
          <w:tcPr>
            <w:tcW w:w="881" w:type="dxa"/>
            <w:vMerge/>
          </w:tcPr>
          <w:p w:rsidR="00DF0BB3" w:rsidRDefault="00DF0BB3" w:rsidP="00DF0BB3">
            <w:pPr>
              <w:jc w:val="both"/>
              <w:rPr>
                <w:rFonts w:ascii="Times New Roman" w:hAnsi="Times New Roman" w:cs="Times New Roman"/>
                <w:sz w:val="28"/>
                <w:szCs w:val="28"/>
              </w:rPr>
            </w:pPr>
          </w:p>
        </w:tc>
        <w:tc>
          <w:tcPr>
            <w:tcW w:w="4310" w:type="dxa"/>
            <w:vMerge/>
          </w:tcPr>
          <w:p w:rsidR="00DF0BB3" w:rsidRPr="009903AA" w:rsidRDefault="00DF0BB3" w:rsidP="00DF0BB3">
            <w:pPr>
              <w:jc w:val="both"/>
              <w:rPr>
                <w:rFonts w:ascii="Times New Roman" w:hAnsi="Times New Roman" w:cs="Times New Roman"/>
                <w:sz w:val="24"/>
                <w:szCs w:val="24"/>
              </w:rPr>
            </w:pPr>
          </w:p>
        </w:tc>
        <w:tc>
          <w:tcPr>
            <w:tcW w:w="1591" w:type="dxa"/>
          </w:tcPr>
          <w:p w:rsidR="00DF0BB3" w:rsidRPr="00DF0BB3" w:rsidRDefault="00DF0BB3" w:rsidP="00DF0BB3">
            <w:pPr>
              <w:jc w:val="both"/>
              <w:rPr>
                <w:rFonts w:ascii="Times New Roman" w:hAnsi="Times New Roman" w:cs="Times New Roman"/>
                <w:sz w:val="28"/>
                <w:szCs w:val="28"/>
              </w:rPr>
            </w:pPr>
            <w:r>
              <w:rPr>
                <w:rFonts w:ascii="Times New Roman" w:hAnsi="Times New Roman" w:cs="Times New Roman"/>
                <w:sz w:val="28"/>
                <w:szCs w:val="28"/>
                <w:lang w:val="en-US"/>
              </w:rPr>
              <w:t>d</w:t>
            </w:r>
            <w:r w:rsidRPr="0069481F">
              <w:rPr>
                <w:rFonts w:ascii="Times New Roman" w:hAnsi="Times New Roman" w:cs="Times New Roman"/>
                <w:sz w:val="28"/>
                <w:szCs w:val="28"/>
                <w:vertAlign w:val="subscript"/>
              </w:rPr>
              <w:t>яг</w:t>
            </w:r>
          </w:p>
        </w:tc>
        <w:tc>
          <w:tcPr>
            <w:tcW w:w="1344" w:type="dxa"/>
          </w:tcPr>
          <w:p w:rsidR="00DF0BB3" w:rsidRPr="001B68C2" w:rsidRDefault="00DF0BB3" w:rsidP="0069481F">
            <w:pPr>
              <w:jc w:val="both"/>
              <w:rPr>
                <w:rFonts w:ascii="Times New Roman" w:hAnsi="Times New Roman" w:cs="Times New Roman"/>
                <w:sz w:val="24"/>
                <w:szCs w:val="24"/>
              </w:rPr>
            </w:pPr>
            <w:r w:rsidRPr="001B68C2">
              <w:rPr>
                <w:rFonts w:ascii="Times New Roman" w:hAnsi="Times New Roman" w:cs="Times New Roman"/>
                <w:sz w:val="24"/>
                <w:szCs w:val="24"/>
              </w:rPr>
              <w:t>0,0</w:t>
            </w:r>
            <w:r w:rsidR="0069481F" w:rsidRPr="001B68C2">
              <w:rPr>
                <w:rFonts w:ascii="Times New Roman" w:hAnsi="Times New Roman" w:cs="Times New Roman"/>
                <w:sz w:val="24"/>
                <w:szCs w:val="24"/>
              </w:rPr>
              <w:t>2</w:t>
            </w:r>
          </w:p>
        </w:tc>
        <w:tc>
          <w:tcPr>
            <w:tcW w:w="1219" w:type="dxa"/>
          </w:tcPr>
          <w:p w:rsidR="00DF0BB3" w:rsidRPr="001B68C2" w:rsidRDefault="0069481F" w:rsidP="00DF0BB3">
            <w:pPr>
              <w:jc w:val="both"/>
              <w:rPr>
                <w:rFonts w:ascii="Times New Roman" w:hAnsi="Times New Roman" w:cs="Times New Roman"/>
                <w:sz w:val="24"/>
                <w:szCs w:val="24"/>
              </w:rPr>
            </w:pPr>
            <w:r w:rsidRPr="001B68C2">
              <w:rPr>
                <w:rFonts w:ascii="Times New Roman" w:hAnsi="Times New Roman" w:cs="Times New Roman"/>
                <w:sz w:val="24"/>
                <w:szCs w:val="24"/>
              </w:rPr>
              <w:t>0,18</w:t>
            </w:r>
          </w:p>
        </w:tc>
      </w:tr>
      <w:tr w:rsidR="00DF0BB3" w:rsidTr="00DF0BB3">
        <w:trPr>
          <w:trHeight w:val="931"/>
        </w:trPr>
        <w:tc>
          <w:tcPr>
            <w:tcW w:w="881" w:type="dxa"/>
            <w:vMerge/>
          </w:tcPr>
          <w:p w:rsidR="00DF0BB3" w:rsidRDefault="00DF0BB3" w:rsidP="00DF0BB3">
            <w:pPr>
              <w:jc w:val="both"/>
              <w:rPr>
                <w:rFonts w:ascii="Times New Roman" w:hAnsi="Times New Roman" w:cs="Times New Roman"/>
                <w:sz w:val="28"/>
                <w:szCs w:val="28"/>
              </w:rPr>
            </w:pPr>
          </w:p>
        </w:tc>
        <w:tc>
          <w:tcPr>
            <w:tcW w:w="4310" w:type="dxa"/>
            <w:vMerge/>
          </w:tcPr>
          <w:p w:rsidR="00DF0BB3" w:rsidRPr="009903AA" w:rsidRDefault="00DF0BB3" w:rsidP="00DF0BB3">
            <w:pPr>
              <w:jc w:val="both"/>
              <w:rPr>
                <w:rFonts w:ascii="Times New Roman" w:hAnsi="Times New Roman" w:cs="Times New Roman"/>
                <w:sz w:val="24"/>
                <w:szCs w:val="24"/>
              </w:rPr>
            </w:pPr>
          </w:p>
        </w:tc>
        <w:tc>
          <w:tcPr>
            <w:tcW w:w="1591" w:type="dxa"/>
          </w:tcPr>
          <w:p w:rsidR="00DF0BB3" w:rsidRPr="00DF0BB3" w:rsidRDefault="00DF0BB3" w:rsidP="00DF0BB3">
            <w:pPr>
              <w:jc w:val="both"/>
              <w:rPr>
                <w:rFonts w:ascii="Times New Roman" w:hAnsi="Times New Roman" w:cs="Times New Roman"/>
                <w:sz w:val="28"/>
                <w:szCs w:val="28"/>
                <w:vertAlign w:val="subscript"/>
              </w:rPr>
            </w:pPr>
            <w:r w:rsidRPr="009903AA">
              <w:rPr>
                <w:rFonts w:ascii="Times New Roman" w:hAnsi="Times New Roman" w:cs="Times New Roman"/>
                <w:sz w:val="24"/>
                <w:szCs w:val="24"/>
              </w:rPr>
              <w:t>Ρ</w:t>
            </w:r>
            <w:r>
              <w:rPr>
                <w:rFonts w:ascii="Times New Roman" w:hAnsi="Times New Roman" w:cs="Times New Roman"/>
                <w:sz w:val="24"/>
                <w:szCs w:val="24"/>
                <w:vertAlign w:val="subscript"/>
              </w:rPr>
              <w:t>вин</w:t>
            </w:r>
          </w:p>
        </w:tc>
        <w:tc>
          <w:tcPr>
            <w:tcW w:w="1344" w:type="dxa"/>
          </w:tcPr>
          <w:p w:rsidR="00DF0BB3" w:rsidRPr="001B68C2" w:rsidRDefault="00DF0BB3" w:rsidP="00DF0BB3">
            <w:pPr>
              <w:jc w:val="both"/>
              <w:rPr>
                <w:rFonts w:ascii="Times New Roman" w:hAnsi="Times New Roman" w:cs="Times New Roman"/>
                <w:sz w:val="24"/>
                <w:szCs w:val="24"/>
              </w:rPr>
            </w:pPr>
            <w:r w:rsidRPr="001B68C2">
              <w:rPr>
                <w:rFonts w:ascii="Times New Roman" w:hAnsi="Times New Roman" w:cs="Times New Roman"/>
                <w:sz w:val="24"/>
                <w:szCs w:val="24"/>
              </w:rPr>
              <w:t>750</w:t>
            </w:r>
          </w:p>
        </w:tc>
        <w:tc>
          <w:tcPr>
            <w:tcW w:w="1219" w:type="dxa"/>
          </w:tcPr>
          <w:p w:rsidR="00DF0BB3" w:rsidRPr="001B68C2" w:rsidRDefault="00DF0BB3" w:rsidP="00DF0BB3">
            <w:pPr>
              <w:jc w:val="both"/>
              <w:rPr>
                <w:rFonts w:ascii="Times New Roman" w:hAnsi="Times New Roman" w:cs="Times New Roman"/>
                <w:sz w:val="24"/>
                <w:szCs w:val="24"/>
              </w:rPr>
            </w:pPr>
          </w:p>
        </w:tc>
      </w:tr>
      <w:tr w:rsidR="00914121" w:rsidTr="00914121">
        <w:trPr>
          <w:trHeight w:val="540"/>
        </w:trPr>
        <w:tc>
          <w:tcPr>
            <w:tcW w:w="881" w:type="dxa"/>
            <w:vMerge w:val="restart"/>
          </w:tcPr>
          <w:p w:rsidR="00914121" w:rsidRDefault="00914121" w:rsidP="00DF0BB3">
            <w:pPr>
              <w:jc w:val="both"/>
              <w:rPr>
                <w:rFonts w:ascii="Times New Roman" w:hAnsi="Times New Roman" w:cs="Times New Roman"/>
                <w:sz w:val="28"/>
                <w:szCs w:val="28"/>
              </w:rPr>
            </w:pPr>
            <w:r>
              <w:rPr>
                <w:rFonts w:ascii="Times New Roman" w:hAnsi="Times New Roman" w:cs="Times New Roman"/>
                <w:sz w:val="28"/>
                <w:szCs w:val="28"/>
              </w:rPr>
              <w:t>2</w:t>
            </w:r>
          </w:p>
        </w:tc>
        <w:tc>
          <w:tcPr>
            <w:tcW w:w="4310" w:type="dxa"/>
            <w:vMerge w:val="restart"/>
          </w:tcPr>
          <w:p w:rsidR="00914121" w:rsidRPr="009903AA" w:rsidRDefault="00914121" w:rsidP="00DF0BB3">
            <w:pPr>
              <w:jc w:val="both"/>
              <w:rPr>
                <w:rFonts w:ascii="Times New Roman" w:hAnsi="Times New Roman" w:cs="Times New Roman"/>
                <w:sz w:val="24"/>
                <w:szCs w:val="24"/>
              </w:rPr>
            </w:pPr>
            <w:r w:rsidRPr="009903AA">
              <w:rPr>
                <w:rFonts w:ascii="Times New Roman" w:hAnsi="Times New Roman" w:cs="Times New Roman"/>
                <w:sz w:val="24"/>
                <w:szCs w:val="24"/>
              </w:rPr>
              <w:t xml:space="preserve">Рассчитать фактическую производительность </w:t>
            </w:r>
            <w:r>
              <w:rPr>
                <w:rFonts w:ascii="Times New Roman" w:hAnsi="Times New Roman" w:cs="Times New Roman"/>
                <w:sz w:val="24"/>
                <w:szCs w:val="24"/>
                <w:lang w:val="en-US"/>
              </w:rPr>
              <w:t>Q</w:t>
            </w:r>
            <w:r w:rsidRPr="009903AA">
              <w:rPr>
                <w:rFonts w:ascii="Times New Roman" w:hAnsi="Times New Roman" w:cs="Times New Roman"/>
                <w:sz w:val="24"/>
                <w:szCs w:val="24"/>
                <w:vertAlign w:val="subscript"/>
              </w:rPr>
              <w:t>ф</w:t>
            </w:r>
            <w:r w:rsidRPr="009903AA">
              <w:rPr>
                <w:rFonts w:ascii="Times New Roman" w:hAnsi="Times New Roman" w:cs="Times New Roman"/>
                <w:sz w:val="24"/>
                <w:szCs w:val="24"/>
              </w:rPr>
              <w:t xml:space="preserve"> шнекового сте</w:t>
            </w:r>
            <w:r>
              <w:rPr>
                <w:rFonts w:ascii="Times New Roman" w:hAnsi="Times New Roman" w:cs="Times New Roman"/>
                <w:sz w:val="24"/>
                <w:szCs w:val="24"/>
              </w:rPr>
              <w:t>ка</w:t>
            </w:r>
            <w:r w:rsidRPr="009903AA">
              <w:rPr>
                <w:rFonts w:ascii="Times New Roman" w:hAnsi="Times New Roman" w:cs="Times New Roman"/>
                <w:sz w:val="24"/>
                <w:szCs w:val="24"/>
              </w:rPr>
              <w:t>теля с использованием конического запорного устройства, если наружный диаметр шнека D</w:t>
            </w:r>
            <w:r w:rsidRPr="009903AA">
              <w:rPr>
                <w:rFonts w:ascii="Times New Roman" w:hAnsi="Times New Roman" w:cs="Times New Roman"/>
                <w:sz w:val="24"/>
                <w:szCs w:val="24"/>
                <w:vertAlign w:val="subscript"/>
              </w:rPr>
              <w:t>шн</w:t>
            </w:r>
            <w:r w:rsidR="00106BA3">
              <w:rPr>
                <w:rFonts w:ascii="Times New Roman" w:hAnsi="Times New Roman" w:cs="Times New Roman"/>
                <w:sz w:val="24"/>
                <w:szCs w:val="24"/>
              </w:rPr>
              <w:t xml:space="preserve"> = 0, __</w:t>
            </w:r>
            <w:r w:rsidRPr="009903AA">
              <w:rPr>
                <w:rFonts w:ascii="Times New Roman" w:hAnsi="Times New Roman" w:cs="Times New Roman"/>
                <w:sz w:val="24"/>
                <w:szCs w:val="24"/>
              </w:rPr>
              <w:t xml:space="preserve"> м; диаметр вала d</w:t>
            </w:r>
            <w:r w:rsidRPr="009903AA">
              <w:rPr>
                <w:rFonts w:ascii="Times New Roman" w:hAnsi="Times New Roman" w:cs="Times New Roman"/>
                <w:sz w:val="24"/>
                <w:szCs w:val="24"/>
                <w:vertAlign w:val="subscript"/>
              </w:rPr>
              <w:t>вал</w:t>
            </w:r>
            <w:r w:rsidR="00106BA3">
              <w:rPr>
                <w:rFonts w:ascii="Times New Roman" w:hAnsi="Times New Roman" w:cs="Times New Roman"/>
                <w:sz w:val="24"/>
                <w:szCs w:val="24"/>
              </w:rPr>
              <w:t xml:space="preserve"> = __</w:t>
            </w:r>
            <w:r w:rsidRPr="009903AA">
              <w:rPr>
                <w:rFonts w:ascii="Times New Roman" w:hAnsi="Times New Roman" w:cs="Times New Roman"/>
                <w:sz w:val="24"/>
                <w:szCs w:val="24"/>
              </w:rPr>
              <w:t xml:space="preserve"> м; шаг шнека S</w:t>
            </w:r>
            <w:r w:rsidRPr="009903AA">
              <w:rPr>
                <w:rFonts w:ascii="Times New Roman" w:hAnsi="Times New Roman" w:cs="Times New Roman"/>
                <w:sz w:val="24"/>
                <w:szCs w:val="24"/>
                <w:vertAlign w:val="subscript"/>
              </w:rPr>
              <w:t>шн</w:t>
            </w:r>
            <w:r w:rsidR="00106BA3">
              <w:rPr>
                <w:rFonts w:ascii="Times New Roman" w:hAnsi="Times New Roman" w:cs="Times New Roman"/>
                <w:sz w:val="24"/>
                <w:szCs w:val="24"/>
              </w:rPr>
              <w:t xml:space="preserve"> = ___</w:t>
            </w:r>
            <w:r w:rsidRPr="009903AA">
              <w:rPr>
                <w:rFonts w:ascii="Times New Roman" w:hAnsi="Times New Roman" w:cs="Times New Roman"/>
                <w:sz w:val="24"/>
                <w:szCs w:val="24"/>
              </w:rPr>
              <w:t xml:space="preserve"> м; частота вращения n</w:t>
            </w:r>
            <w:r w:rsidRPr="009903AA">
              <w:rPr>
                <w:rFonts w:ascii="Times New Roman" w:hAnsi="Times New Roman" w:cs="Times New Roman"/>
                <w:sz w:val="24"/>
                <w:szCs w:val="24"/>
                <w:vertAlign w:val="subscript"/>
              </w:rPr>
              <w:t>шн</w:t>
            </w:r>
            <w:r w:rsidR="00106BA3">
              <w:rPr>
                <w:rFonts w:ascii="Times New Roman" w:hAnsi="Times New Roman" w:cs="Times New Roman"/>
                <w:sz w:val="24"/>
                <w:szCs w:val="24"/>
              </w:rPr>
              <w:t xml:space="preserve"> = ___</w:t>
            </w:r>
            <w:r w:rsidRPr="009903AA">
              <w:rPr>
                <w:rFonts w:ascii="Times New Roman" w:hAnsi="Times New Roman" w:cs="Times New Roman"/>
                <w:sz w:val="24"/>
                <w:szCs w:val="24"/>
              </w:rPr>
              <w:t xml:space="preserve"> с</w:t>
            </w:r>
            <w:r w:rsidRPr="009903AA">
              <w:rPr>
                <w:rFonts w:ascii="Times New Roman" w:hAnsi="Times New Roman" w:cs="Times New Roman"/>
                <w:sz w:val="24"/>
                <w:szCs w:val="24"/>
                <w:vertAlign w:val="superscript"/>
              </w:rPr>
              <w:t>-1</w:t>
            </w:r>
            <w:r w:rsidRPr="009903AA">
              <w:rPr>
                <w:rFonts w:ascii="Times New Roman" w:hAnsi="Times New Roman" w:cs="Times New Roman"/>
                <w:sz w:val="24"/>
                <w:szCs w:val="24"/>
              </w:rPr>
              <w:t>; угол наклона шнека α</w:t>
            </w:r>
            <w:r w:rsidRPr="009903AA">
              <w:rPr>
                <w:rFonts w:ascii="Times New Roman" w:hAnsi="Times New Roman" w:cs="Times New Roman"/>
                <w:sz w:val="24"/>
                <w:szCs w:val="24"/>
                <w:vertAlign w:val="subscript"/>
              </w:rPr>
              <w:t>шн</w:t>
            </w:r>
            <w:r w:rsidR="00106BA3">
              <w:rPr>
                <w:rFonts w:ascii="Times New Roman" w:hAnsi="Times New Roman" w:cs="Times New Roman"/>
                <w:sz w:val="24"/>
                <w:szCs w:val="24"/>
              </w:rPr>
              <w:t xml:space="preserve"> = __</w:t>
            </w:r>
            <w:r w:rsidRPr="009903AA">
              <w:rPr>
                <w:rFonts w:ascii="Times New Roman" w:hAnsi="Times New Roman" w:cs="Times New Roman"/>
                <w:sz w:val="24"/>
                <w:szCs w:val="24"/>
              </w:rPr>
              <w:t>°, диаметр отверстия в цилиндре d</w:t>
            </w:r>
            <w:r w:rsidRPr="009903AA">
              <w:rPr>
                <w:rFonts w:ascii="Times New Roman" w:hAnsi="Times New Roman" w:cs="Times New Roman"/>
                <w:sz w:val="24"/>
                <w:szCs w:val="24"/>
                <w:vertAlign w:val="subscript"/>
              </w:rPr>
              <w:t>отв</w:t>
            </w:r>
            <w:r w:rsidR="00106BA3">
              <w:rPr>
                <w:rFonts w:ascii="Times New Roman" w:hAnsi="Times New Roman" w:cs="Times New Roman"/>
                <w:sz w:val="24"/>
                <w:szCs w:val="24"/>
              </w:rPr>
              <w:t xml:space="preserve"> = __</w:t>
            </w:r>
            <w:r w:rsidRPr="009903AA">
              <w:rPr>
                <w:rFonts w:ascii="Times New Roman" w:hAnsi="Times New Roman" w:cs="Times New Roman"/>
                <w:sz w:val="24"/>
                <w:szCs w:val="24"/>
              </w:rPr>
              <w:t xml:space="preserve"> мм; плотность продукта ρ</w:t>
            </w:r>
            <w:r w:rsidRPr="009903AA">
              <w:rPr>
                <w:rFonts w:ascii="Times New Roman" w:hAnsi="Times New Roman" w:cs="Times New Roman"/>
                <w:sz w:val="24"/>
                <w:szCs w:val="24"/>
                <w:vertAlign w:val="subscript"/>
              </w:rPr>
              <w:t>пр</w:t>
            </w:r>
            <w:r w:rsidR="00106BA3">
              <w:rPr>
                <w:rFonts w:ascii="Times New Roman" w:hAnsi="Times New Roman" w:cs="Times New Roman"/>
                <w:sz w:val="24"/>
                <w:szCs w:val="24"/>
              </w:rPr>
              <w:t xml:space="preserve"> = __</w:t>
            </w:r>
            <w:r w:rsidRPr="009903AA">
              <w:rPr>
                <w:rFonts w:ascii="Times New Roman" w:hAnsi="Times New Roman" w:cs="Times New Roman"/>
                <w:sz w:val="24"/>
                <w:szCs w:val="24"/>
              </w:rPr>
              <w:t xml:space="preserve"> кг/м</w:t>
            </w:r>
            <w:r w:rsidRPr="009903AA">
              <w:rPr>
                <w:rFonts w:ascii="Times New Roman" w:hAnsi="Times New Roman" w:cs="Times New Roman"/>
                <w:sz w:val="24"/>
                <w:szCs w:val="24"/>
                <w:vertAlign w:val="superscript"/>
              </w:rPr>
              <w:t>3</w:t>
            </w:r>
            <w:r w:rsidRPr="009903AA">
              <w:rPr>
                <w:rFonts w:ascii="Times New Roman" w:hAnsi="Times New Roman" w:cs="Times New Roman"/>
                <w:sz w:val="24"/>
                <w:szCs w:val="24"/>
              </w:rPr>
              <w:t xml:space="preserve"> ; выход сусла </w:t>
            </w:r>
            <w:r>
              <w:rPr>
                <w:rFonts w:ascii="Times New Roman" w:hAnsi="Times New Roman" w:cs="Times New Roman"/>
                <w:sz w:val="24"/>
                <w:szCs w:val="24"/>
                <w:lang w:val="en-US"/>
              </w:rPr>
              <w:t>Q</w:t>
            </w:r>
            <w:r w:rsidRPr="009903AA">
              <w:rPr>
                <w:rFonts w:ascii="Times New Roman" w:hAnsi="Times New Roman" w:cs="Times New Roman"/>
                <w:sz w:val="24"/>
                <w:szCs w:val="24"/>
                <w:vertAlign w:val="subscript"/>
              </w:rPr>
              <w:t>сус</w:t>
            </w:r>
            <w:r w:rsidR="00106BA3">
              <w:rPr>
                <w:rFonts w:ascii="Times New Roman" w:hAnsi="Times New Roman" w:cs="Times New Roman"/>
                <w:sz w:val="24"/>
                <w:szCs w:val="24"/>
              </w:rPr>
              <w:t xml:space="preserve"> = __</w:t>
            </w:r>
            <w:r w:rsidRPr="009903AA">
              <w:rPr>
                <w:rFonts w:ascii="Times New Roman" w:hAnsi="Times New Roman" w:cs="Times New Roman"/>
                <w:sz w:val="24"/>
                <w:szCs w:val="24"/>
              </w:rPr>
              <w:t xml:space="preserve"> дал/т.</w:t>
            </w:r>
          </w:p>
        </w:tc>
        <w:tc>
          <w:tcPr>
            <w:tcW w:w="1591" w:type="dxa"/>
          </w:tcPr>
          <w:p w:rsidR="00914121" w:rsidRPr="00914121" w:rsidRDefault="00914121" w:rsidP="00DF0BB3">
            <w:pPr>
              <w:jc w:val="both"/>
              <w:rPr>
                <w:rFonts w:ascii="Times New Roman" w:hAnsi="Times New Roman" w:cs="Times New Roman"/>
                <w:sz w:val="24"/>
                <w:szCs w:val="24"/>
              </w:rPr>
            </w:pPr>
            <w:r w:rsidRPr="00914121">
              <w:rPr>
                <w:rFonts w:ascii="Times New Roman" w:hAnsi="Times New Roman" w:cs="Times New Roman"/>
                <w:sz w:val="24"/>
                <w:szCs w:val="24"/>
              </w:rPr>
              <w:t>D</w:t>
            </w:r>
            <w:r w:rsidRPr="00914121">
              <w:rPr>
                <w:rFonts w:ascii="Times New Roman" w:hAnsi="Times New Roman" w:cs="Times New Roman"/>
                <w:sz w:val="24"/>
                <w:szCs w:val="24"/>
                <w:vertAlign w:val="subscript"/>
              </w:rPr>
              <w:t>шн</w:t>
            </w:r>
          </w:p>
        </w:tc>
        <w:tc>
          <w:tcPr>
            <w:tcW w:w="1344"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0,6</w:t>
            </w:r>
          </w:p>
        </w:tc>
        <w:tc>
          <w:tcPr>
            <w:tcW w:w="1219"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0,8</w:t>
            </w:r>
          </w:p>
        </w:tc>
      </w:tr>
      <w:tr w:rsidR="00914121" w:rsidTr="00914121">
        <w:trPr>
          <w:trHeight w:val="350"/>
        </w:trPr>
        <w:tc>
          <w:tcPr>
            <w:tcW w:w="881" w:type="dxa"/>
            <w:vMerge/>
          </w:tcPr>
          <w:p w:rsidR="00914121" w:rsidRDefault="00914121" w:rsidP="00DF0BB3">
            <w:pPr>
              <w:jc w:val="both"/>
              <w:rPr>
                <w:rFonts w:ascii="Times New Roman" w:hAnsi="Times New Roman" w:cs="Times New Roman"/>
                <w:sz w:val="28"/>
                <w:szCs w:val="28"/>
              </w:rPr>
            </w:pPr>
          </w:p>
        </w:tc>
        <w:tc>
          <w:tcPr>
            <w:tcW w:w="4310" w:type="dxa"/>
            <w:vMerge/>
          </w:tcPr>
          <w:p w:rsidR="00914121" w:rsidRPr="009903AA" w:rsidRDefault="00914121" w:rsidP="00DF0BB3">
            <w:pPr>
              <w:jc w:val="both"/>
              <w:rPr>
                <w:rFonts w:ascii="Times New Roman" w:hAnsi="Times New Roman" w:cs="Times New Roman"/>
                <w:sz w:val="24"/>
                <w:szCs w:val="24"/>
              </w:rPr>
            </w:pPr>
          </w:p>
        </w:tc>
        <w:tc>
          <w:tcPr>
            <w:tcW w:w="1591" w:type="dxa"/>
          </w:tcPr>
          <w:p w:rsidR="00914121" w:rsidRPr="00914121" w:rsidRDefault="00914121" w:rsidP="00DF0BB3">
            <w:pPr>
              <w:jc w:val="both"/>
              <w:rPr>
                <w:rFonts w:ascii="Times New Roman" w:hAnsi="Times New Roman" w:cs="Times New Roman"/>
                <w:sz w:val="24"/>
                <w:szCs w:val="24"/>
              </w:rPr>
            </w:pPr>
            <w:r w:rsidRPr="00914121">
              <w:rPr>
                <w:rFonts w:ascii="Times New Roman" w:hAnsi="Times New Roman" w:cs="Times New Roman"/>
                <w:sz w:val="24"/>
                <w:szCs w:val="24"/>
              </w:rPr>
              <w:t>d</w:t>
            </w:r>
            <w:r w:rsidRPr="00914121">
              <w:rPr>
                <w:rFonts w:ascii="Times New Roman" w:hAnsi="Times New Roman" w:cs="Times New Roman"/>
                <w:sz w:val="24"/>
                <w:szCs w:val="24"/>
                <w:vertAlign w:val="subscript"/>
              </w:rPr>
              <w:t>вал</w:t>
            </w:r>
          </w:p>
        </w:tc>
        <w:tc>
          <w:tcPr>
            <w:tcW w:w="1344"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0,12</w:t>
            </w:r>
          </w:p>
        </w:tc>
        <w:tc>
          <w:tcPr>
            <w:tcW w:w="1219"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1,0</w:t>
            </w:r>
          </w:p>
        </w:tc>
      </w:tr>
      <w:tr w:rsidR="00914121" w:rsidTr="00914121">
        <w:trPr>
          <w:trHeight w:val="300"/>
        </w:trPr>
        <w:tc>
          <w:tcPr>
            <w:tcW w:w="881" w:type="dxa"/>
            <w:vMerge/>
          </w:tcPr>
          <w:p w:rsidR="00914121" w:rsidRDefault="00914121" w:rsidP="00DF0BB3">
            <w:pPr>
              <w:jc w:val="both"/>
              <w:rPr>
                <w:rFonts w:ascii="Times New Roman" w:hAnsi="Times New Roman" w:cs="Times New Roman"/>
                <w:sz w:val="28"/>
                <w:szCs w:val="28"/>
              </w:rPr>
            </w:pPr>
          </w:p>
        </w:tc>
        <w:tc>
          <w:tcPr>
            <w:tcW w:w="4310" w:type="dxa"/>
            <w:vMerge/>
          </w:tcPr>
          <w:p w:rsidR="00914121" w:rsidRPr="009903AA" w:rsidRDefault="00914121" w:rsidP="00DF0BB3">
            <w:pPr>
              <w:jc w:val="both"/>
              <w:rPr>
                <w:rFonts w:ascii="Times New Roman" w:hAnsi="Times New Roman" w:cs="Times New Roman"/>
                <w:sz w:val="24"/>
                <w:szCs w:val="24"/>
              </w:rPr>
            </w:pPr>
          </w:p>
        </w:tc>
        <w:tc>
          <w:tcPr>
            <w:tcW w:w="1591" w:type="dxa"/>
          </w:tcPr>
          <w:p w:rsidR="00914121" w:rsidRPr="00914121" w:rsidRDefault="00914121" w:rsidP="00DF0BB3">
            <w:pPr>
              <w:jc w:val="both"/>
              <w:rPr>
                <w:rFonts w:ascii="Times New Roman" w:hAnsi="Times New Roman" w:cs="Times New Roman"/>
                <w:sz w:val="24"/>
                <w:szCs w:val="24"/>
              </w:rPr>
            </w:pPr>
            <w:r w:rsidRPr="00914121">
              <w:rPr>
                <w:rFonts w:ascii="Times New Roman" w:hAnsi="Times New Roman" w:cs="Times New Roman"/>
                <w:sz w:val="24"/>
                <w:szCs w:val="24"/>
              </w:rPr>
              <w:t>S</w:t>
            </w:r>
            <w:r w:rsidRPr="00914121">
              <w:rPr>
                <w:rFonts w:ascii="Times New Roman" w:hAnsi="Times New Roman" w:cs="Times New Roman"/>
                <w:sz w:val="24"/>
                <w:szCs w:val="24"/>
                <w:vertAlign w:val="subscript"/>
              </w:rPr>
              <w:t>шн</w:t>
            </w:r>
          </w:p>
        </w:tc>
        <w:tc>
          <w:tcPr>
            <w:tcW w:w="1344"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0,3</w:t>
            </w:r>
          </w:p>
        </w:tc>
        <w:tc>
          <w:tcPr>
            <w:tcW w:w="1219"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0,32</w:t>
            </w:r>
          </w:p>
        </w:tc>
      </w:tr>
      <w:tr w:rsidR="00914121" w:rsidTr="00914121">
        <w:trPr>
          <w:trHeight w:val="540"/>
        </w:trPr>
        <w:tc>
          <w:tcPr>
            <w:tcW w:w="881" w:type="dxa"/>
            <w:vMerge/>
          </w:tcPr>
          <w:p w:rsidR="00914121" w:rsidRDefault="00914121" w:rsidP="00DF0BB3">
            <w:pPr>
              <w:jc w:val="both"/>
              <w:rPr>
                <w:rFonts w:ascii="Times New Roman" w:hAnsi="Times New Roman" w:cs="Times New Roman"/>
                <w:sz w:val="28"/>
                <w:szCs w:val="28"/>
              </w:rPr>
            </w:pPr>
          </w:p>
        </w:tc>
        <w:tc>
          <w:tcPr>
            <w:tcW w:w="4310" w:type="dxa"/>
            <w:vMerge/>
          </w:tcPr>
          <w:p w:rsidR="00914121" w:rsidRPr="009903AA" w:rsidRDefault="00914121" w:rsidP="00DF0BB3">
            <w:pPr>
              <w:jc w:val="both"/>
              <w:rPr>
                <w:rFonts w:ascii="Times New Roman" w:hAnsi="Times New Roman" w:cs="Times New Roman"/>
                <w:sz w:val="24"/>
                <w:szCs w:val="24"/>
              </w:rPr>
            </w:pPr>
          </w:p>
        </w:tc>
        <w:tc>
          <w:tcPr>
            <w:tcW w:w="1591" w:type="dxa"/>
          </w:tcPr>
          <w:p w:rsidR="00914121" w:rsidRPr="00914121" w:rsidRDefault="00914121" w:rsidP="00DF0BB3">
            <w:pPr>
              <w:jc w:val="both"/>
              <w:rPr>
                <w:rFonts w:ascii="Times New Roman" w:hAnsi="Times New Roman" w:cs="Times New Roman"/>
                <w:sz w:val="24"/>
                <w:szCs w:val="24"/>
              </w:rPr>
            </w:pPr>
            <w:r w:rsidRPr="00914121">
              <w:rPr>
                <w:rFonts w:ascii="Times New Roman" w:hAnsi="Times New Roman" w:cs="Times New Roman"/>
                <w:sz w:val="24"/>
                <w:szCs w:val="24"/>
              </w:rPr>
              <w:t>n</w:t>
            </w:r>
            <w:r w:rsidRPr="00914121">
              <w:rPr>
                <w:rFonts w:ascii="Times New Roman" w:hAnsi="Times New Roman" w:cs="Times New Roman"/>
                <w:sz w:val="24"/>
                <w:szCs w:val="24"/>
                <w:vertAlign w:val="subscript"/>
              </w:rPr>
              <w:t>шн</w:t>
            </w:r>
          </w:p>
        </w:tc>
        <w:tc>
          <w:tcPr>
            <w:tcW w:w="1344"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0,044</w:t>
            </w:r>
          </w:p>
        </w:tc>
        <w:tc>
          <w:tcPr>
            <w:tcW w:w="1219"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0,056</w:t>
            </w:r>
          </w:p>
        </w:tc>
      </w:tr>
      <w:tr w:rsidR="00914121" w:rsidTr="00914121">
        <w:trPr>
          <w:trHeight w:val="360"/>
        </w:trPr>
        <w:tc>
          <w:tcPr>
            <w:tcW w:w="881" w:type="dxa"/>
            <w:vMerge/>
          </w:tcPr>
          <w:p w:rsidR="00914121" w:rsidRDefault="00914121" w:rsidP="00DF0BB3">
            <w:pPr>
              <w:jc w:val="both"/>
              <w:rPr>
                <w:rFonts w:ascii="Times New Roman" w:hAnsi="Times New Roman" w:cs="Times New Roman"/>
                <w:sz w:val="28"/>
                <w:szCs w:val="28"/>
              </w:rPr>
            </w:pPr>
          </w:p>
        </w:tc>
        <w:tc>
          <w:tcPr>
            <w:tcW w:w="4310" w:type="dxa"/>
            <w:vMerge/>
          </w:tcPr>
          <w:p w:rsidR="00914121" w:rsidRPr="009903AA" w:rsidRDefault="00914121" w:rsidP="00DF0BB3">
            <w:pPr>
              <w:jc w:val="both"/>
              <w:rPr>
                <w:rFonts w:ascii="Times New Roman" w:hAnsi="Times New Roman" w:cs="Times New Roman"/>
                <w:sz w:val="24"/>
                <w:szCs w:val="24"/>
              </w:rPr>
            </w:pPr>
          </w:p>
        </w:tc>
        <w:tc>
          <w:tcPr>
            <w:tcW w:w="1591" w:type="dxa"/>
          </w:tcPr>
          <w:p w:rsidR="00914121" w:rsidRPr="00914121" w:rsidRDefault="00914121" w:rsidP="00DF0BB3">
            <w:pPr>
              <w:jc w:val="both"/>
              <w:rPr>
                <w:rFonts w:ascii="Times New Roman" w:hAnsi="Times New Roman" w:cs="Times New Roman"/>
                <w:sz w:val="24"/>
                <w:szCs w:val="24"/>
              </w:rPr>
            </w:pPr>
            <w:r w:rsidRPr="00914121">
              <w:rPr>
                <w:rFonts w:ascii="Times New Roman" w:hAnsi="Times New Roman" w:cs="Times New Roman"/>
                <w:sz w:val="24"/>
                <w:szCs w:val="24"/>
              </w:rPr>
              <w:t>α</w:t>
            </w:r>
            <w:r w:rsidRPr="00914121">
              <w:rPr>
                <w:rFonts w:ascii="Times New Roman" w:hAnsi="Times New Roman" w:cs="Times New Roman"/>
                <w:sz w:val="24"/>
                <w:szCs w:val="24"/>
                <w:vertAlign w:val="subscript"/>
              </w:rPr>
              <w:t>шн</w:t>
            </w:r>
          </w:p>
        </w:tc>
        <w:tc>
          <w:tcPr>
            <w:tcW w:w="1344"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24</w:t>
            </w:r>
          </w:p>
        </w:tc>
        <w:tc>
          <w:tcPr>
            <w:tcW w:w="1219"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0,25</w:t>
            </w:r>
          </w:p>
        </w:tc>
      </w:tr>
      <w:tr w:rsidR="00914121" w:rsidTr="00914121">
        <w:trPr>
          <w:trHeight w:val="470"/>
        </w:trPr>
        <w:tc>
          <w:tcPr>
            <w:tcW w:w="881" w:type="dxa"/>
            <w:vMerge/>
          </w:tcPr>
          <w:p w:rsidR="00914121" w:rsidRDefault="00914121" w:rsidP="00DF0BB3">
            <w:pPr>
              <w:jc w:val="both"/>
              <w:rPr>
                <w:rFonts w:ascii="Times New Roman" w:hAnsi="Times New Roman" w:cs="Times New Roman"/>
                <w:sz w:val="28"/>
                <w:szCs w:val="28"/>
              </w:rPr>
            </w:pPr>
          </w:p>
        </w:tc>
        <w:tc>
          <w:tcPr>
            <w:tcW w:w="4310" w:type="dxa"/>
            <w:vMerge/>
          </w:tcPr>
          <w:p w:rsidR="00914121" w:rsidRPr="009903AA" w:rsidRDefault="00914121" w:rsidP="00DF0BB3">
            <w:pPr>
              <w:jc w:val="both"/>
              <w:rPr>
                <w:rFonts w:ascii="Times New Roman" w:hAnsi="Times New Roman" w:cs="Times New Roman"/>
                <w:sz w:val="24"/>
                <w:szCs w:val="24"/>
              </w:rPr>
            </w:pPr>
          </w:p>
        </w:tc>
        <w:tc>
          <w:tcPr>
            <w:tcW w:w="1591" w:type="dxa"/>
          </w:tcPr>
          <w:p w:rsidR="00914121" w:rsidRPr="00914121" w:rsidRDefault="00914121" w:rsidP="00DF0BB3">
            <w:pPr>
              <w:jc w:val="both"/>
              <w:rPr>
                <w:rFonts w:ascii="Times New Roman" w:hAnsi="Times New Roman" w:cs="Times New Roman"/>
                <w:sz w:val="24"/>
                <w:szCs w:val="24"/>
              </w:rPr>
            </w:pPr>
            <w:r w:rsidRPr="00914121">
              <w:rPr>
                <w:rFonts w:ascii="Times New Roman" w:hAnsi="Times New Roman" w:cs="Times New Roman"/>
                <w:sz w:val="24"/>
                <w:szCs w:val="24"/>
              </w:rPr>
              <w:t>d</w:t>
            </w:r>
            <w:r w:rsidRPr="00914121">
              <w:rPr>
                <w:rFonts w:ascii="Times New Roman" w:hAnsi="Times New Roman" w:cs="Times New Roman"/>
                <w:sz w:val="24"/>
                <w:szCs w:val="24"/>
                <w:vertAlign w:val="subscript"/>
              </w:rPr>
              <w:t>отв</w:t>
            </w:r>
          </w:p>
        </w:tc>
        <w:tc>
          <w:tcPr>
            <w:tcW w:w="1344" w:type="dxa"/>
          </w:tcPr>
          <w:p w:rsidR="00914121" w:rsidRPr="001B68C2" w:rsidRDefault="00914121" w:rsidP="00914121">
            <w:pPr>
              <w:jc w:val="both"/>
              <w:rPr>
                <w:rFonts w:ascii="Times New Roman" w:hAnsi="Times New Roman" w:cs="Times New Roman"/>
                <w:sz w:val="24"/>
                <w:szCs w:val="24"/>
              </w:rPr>
            </w:pPr>
            <w:r w:rsidRPr="001B68C2">
              <w:rPr>
                <w:rFonts w:ascii="Times New Roman" w:hAnsi="Times New Roman" w:cs="Times New Roman"/>
                <w:sz w:val="24"/>
                <w:szCs w:val="24"/>
              </w:rPr>
              <w:t>0,8</w:t>
            </w:r>
          </w:p>
        </w:tc>
        <w:tc>
          <w:tcPr>
            <w:tcW w:w="1219"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0,6</w:t>
            </w:r>
          </w:p>
        </w:tc>
      </w:tr>
      <w:tr w:rsidR="00914121" w:rsidTr="00DF0BB3">
        <w:trPr>
          <w:trHeight w:val="430"/>
        </w:trPr>
        <w:tc>
          <w:tcPr>
            <w:tcW w:w="881" w:type="dxa"/>
            <w:vMerge/>
          </w:tcPr>
          <w:p w:rsidR="00914121" w:rsidRDefault="00914121" w:rsidP="00DF0BB3">
            <w:pPr>
              <w:jc w:val="both"/>
              <w:rPr>
                <w:rFonts w:ascii="Times New Roman" w:hAnsi="Times New Roman" w:cs="Times New Roman"/>
                <w:sz w:val="28"/>
                <w:szCs w:val="28"/>
              </w:rPr>
            </w:pPr>
          </w:p>
        </w:tc>
        <w:tc>
          <w:tcPr>
            <w:tcW w:w="4310" w:type="dxa"/>
            <w:vMerge/>
          </w:tcPr>
          <w:p w:rsidR="00914121" w:rsidRPr="009903AA" w:rsidRDefault="00914121" w:rsidP="00DF0BB3">
            <w:pPr>
              <w:jc w:val="both"/>
              <w:rPr>
                <w:rFonts w:ascii="Times New Roman" w:hAnsi="Times New Roman" w:cs="Times New Roman"/>
                <w:sz w:val="24"/>
                <w:szCs w:val="24"/>
              </w:rPr>
            </w:pPr>
          </w:p>
        </w:tc>
        <w:tc>
          <w:tcPr>
            <w:tcW w:w="1591" w:type="dxa"/>
          </w:tcPr>
          <w:p w:rsidR="00914121" w:rsidRPr="00914121" w:rsidRDefault="00914121" w:rsidP="0011560E">
            <w:pPr>
              <w:jc w:val="both"/>
              <w:rPr>
                <w:rFonts w:ascii="Times New Roman" w:hAnsi="Times New Roman" w:cs="Times New Roman"/>
                <w:sz w:val="24"/>
                <w:szCs w:val="24"/>
              </w:rPr>
            </w:pPr>
            <w:r w:rsidRPr="00914121">
              <w:rPr>
                <w:rFonts w:ascii="Times New Roman" w:hAnsi="Times New Roman" w:cs="Times New Roman"/>
                <w:sz w:val="24"/>
                <w:szCs w:val="24"/>
              </w:rPr>
              <w:t>ρ</w:t>
            </w:r>
            <w:r w:rsidRPr="00914121">
              <w:rPr>
                <w:rFonts w:ascii="Times New Roman" w:hAnsi="Times New Roman" w:cs="Times New Roman"/>
                <w:sz w:val="24"/>
                <w:szCs w:val="24"/>
                <w:vertAlign w:val="subscript"/>
              </w:rPr>
              <w:t>пр</w:t>
            </w:r>
          </w:p>
        </w:tc>
        <w:tc>
          <w:tcPr>
            <w:tcW w:w="1344"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0,960</w:t>
            </w:r>
          </w:p>
        </w:tc>
        <w:tc>
          <w:tcPr>
            <w:tcW w:w="1219"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0,86</w:t>
            </w:r>
            <w:r w:rsidR="00DF105B" w:rsidRPr="001B68C2">
              <w:rPr>
                <w:rFonts w:ascii="Times New Roman" w:hAnsi="Times New Roman" w:cs="Times New Roman"/>
                <w:sz w:val="24"/>
                <w:szCs w:val="24"/>
              </w:rPr>
              <w:t>0</w:t>
            </w:r>
          </w:p>
        </w:tc>
      </w:tr>
      <w:tr w:rsidR="00914121" w:rsidTr="00DF0BB3">
        <w:tc>
          <w:tcPr>
            <w:tcW w:w="881" w:type="dxa"/>
            <w:vMerge/>
          </w:tcPr>
          <w:p w:rsidR="00914121" w:rsidRDefault="00914121" w:rsidP="00DF0BB3">
            <w:pPr>
              <w:jc w:val="both"/>
              <w:rPr>
                <w:rFonts w:ascii="Times New Roman" w:hAnsi="Times New Roman" w:cs="Times New Roman"/>
                <w:sz w:val="28"/>
                <w:szCs w:val="28"/>
              </w:rPr>
            </w:pPr>
          </w:p>
        </w:tc>
        <w:tc>
          <w:tcPr>
            <w:tcW w:w="4310" w:type="dxa"/>
            <w:vMerge/>
          </w:tcPr>
          <w:p w:rsidR="00914121" w:rsidRPr="009903AA" w:rsidRDefault="00914121" w:rsidP="00DF0BB3">
            <w:pPr>
              <w:jc w:val="both"/>
              <w:rPr>
                <w:rFonts w:ascii="Times New Roman" w:hAnsi="Times New Roman" w:cs="Times New Roman"/>
                <w:sz w:val="24"/>
                <w:szCs w:val="24"/>
              </w:rPr>
            </w:pPr>
          </w:p>
        </w:tc>
        <w:tc>
          <w:tcPr>
            <w:tcW w:w="1591" w:type="dxa"/>
          </w:tcPr>
          <w:p w:rsidR="00914121" w:rsidRPr="00914121" w:rsidRDefault="00914121" w:rsidP="0011560E">
            <w:pPr>
              <w:jc w:val="both"/>
              <w:rPr>
                <w:rFonts w:ascii="Times New Roman" w:hAnsi="Times New Roman" w:cs="Times New Roman"/>
                <w:sz w:val="24"/>
                <w:szCs w:val="24"/>
              </w:rPr>
            </w:pPr>
            <w:r w:rsidRPr="00914121">
              <w:rPr>
                <w:rFonts w:ascii="Times New Roman" w:hAnsi="Times New Roman" w:cs="Times New Roman"/>
                <w:sz w:val="24"/>
                <w:szCs w:val="24"/>
                <w:lang w:val="en-US"/>
              </w:rPr>
              <w:t>Q</w:t>
            </w:r>
            <w:r w:rsidRPr="00914121">
              <w:rPr>
                <w:rFonts w:ascii="Times New Roman" w:hAnsi="Times New Roman" w:cs="Times New Roman"/>
                <w:sz w:val="24"/>
                <w:szCs w:val="24"/>
                <w:vertAlign w:val="subscript"/>
              </w:rPr>
              <w:t>сус</w:t>
            </w:r>
          </w:p>
        </w:tc>
        <w:tc>
          <w:tcPr>
            <w:tcW w:w="1344"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60</w:t>
            </w:r>
          </w:p>
        </w:tc>
        <w:tc>
          <w:tcPr>
            <w:tcW w:w="1219" w:type="dxa"/>
          </w:tcPr>
          <w:p w:rsidR="00914121" w:rsidRPr="001B68C2" w:rsidRDefault="00914121" w:rsidP="00DF0BB3">
            <w:pPr>
              <w:jc w:val="both"/>
              <w:rPr>
                <w:rFonts w:ascii="Times New Roman" w:hAnsi="Times New Roman" w:cs="Times New Roman"/>
                <w:sz w:val="24"/>
                <w:szCs w:val="24"/>
              </w:rPr>
            </w:pPr>
            <w:r w:rsidRPr="001B68C2">
              <w:rPr>
                <w:rFonts w:ascii="Times New Roman" w:hAnsi="Times New Roman" w:cs="Times New Roman"/>
                <w:sz w:val="24"/>
                <w:szCs w:val="24"/>
              </w:rPr>
              <w:t>0,75</w:t>
            </w:r>
          </w:p>
        </w:tc>
      </w:tr>
      <w:tr w:rsidR="007C58F6" w:rsidTr="00DF0BB3">
        <w:tc>
          <w:tcPr>
            <w:tcW w:w="881" w:type="dxa"/>
            <w:vMerge w:val="restart"/>
          </w:tcPr>
          <w:p w:rsidR="007C58F6" w:rsidRDefault="007C58F6" w:rsidP="00DF0BB3">
            <w:pPr>
              <w:jc w:val="both"/>
              <w:rPr>
                <w:rFonts w:ascii="Times New Roman" w:hAnsi="Times New Roman" w:cs="Times New Roman"/>
                <w:sz w:val="28"/>
                <w:szCs w:val="28"/>
              </w:rPr>
            </w:pPr>
            <w:r>
              <w:rPr>
                <w:rFonts w:ascii="Times New Roman" w:hAnsi="Times New Roman" w:cs="Times New Roman"/>
                <w:sz w:val="28"/>
                <w:szCs w:val="28"/>
              </w:rPr>
              <w:t>3</w:t>
            </w:r>
          </w:p>
        </w:tc>
        <w:tc>
          <w:tcPr>
            <w:tcW w:w="4310" w:type="dxa"/>
            <w:vMerge w:val="restart"/>
          </w:tcPr>
          <w:p w:rsidR="007C58F6" w:rsidRPr="009903AA" w:rsidRDefault="007C58F6" w:rsidP="00106BA3">
            <w:pPr>
              <w:jc w:val="both"/>
              <w:rPr>
                <w:rFonts w:ascii="Times New Roman" w:hAnsi="Times New Roman" w:cs="Times New Roman"/>
                <w:sz w:val="24"/>
                <w:szCs w:val="24"/>
              </w:rPr>
            </w:pPr>
            <w:r w:rsidRPr="009903AA">
              <w:rPr>
                <w:rFonts w:ascii="Times New Roman" w:hAnsi="Times New Roman" w:cs="Times New Roman"/>
                <w:sz w:val="24"/>
                <w:szCs w:val="24"/>
              </w:rPr>
              <w:t>Определить производительность отстойной центрифуги, если диаметр барабана D</w:t>
            </w:r>
            <w:r w:rsidRPr="00DF105B">
              <w:rPr>
                <w:rFonts w:ascii="Times New Roman" w:hAnsi="Times New Roman" w:cs="Times New Roman"/>
                <w:sz w:val="24"/>
                <w:szCs w:val="24"/>
                <w:vertAlign w:val="subscript"/>
              </w:rPr>
              <w:t>бар</w:t>
            </w:r>
            <w:r w:rsidR="00106BA3">
              <w:rPr>
                <w:rFonts w:ascii="Times New Roman" w:hAnsi="Times New Roman" w:cs="Times New Roman"/>
                <w:sz w:val="24"/>
                <w:szCs w:val="24"/>
              </w:rPr>
              <w:t xml:space="preserve"> = ___</w:t>
            </w:r>
            <w:r w:rsidRPr="009903AA">
              <w:rPr>
                <w:rFonts w:ascii="Times New Roman" w:hAnsi="Times New Roman" w:cs="Times New Roman"/>
                <w:sz w:val="24"/>
                <w:szCs w:val="24"/>
              </w:rPr>
              <w:t xml:space="preserve"> м; длина барабана L</w:t>
            </w:r>
            <w:r w:rsidRPr="00DF105B">
              <w:rPr>
                <w:rFonts w:ascii="Times New Roman" w:hAnsi="Times New Roman" w:cs="Times New Roman"/>
                <w:sz w:val="24"/>
                <w:szCs w:val="24"/>
                <w:vertAlign w:val="subscript"/>
              </w:rPr>
              <w:t>бар</w:t>
            </w:r>
            <w:r w:rsidR="00106BA3">
              <w:rPr>
                <w:rFonts w:ascii="Times New Roman" w:hAnsi="Times New Roman" w:cs="Times New Roman"/>
                <w:sz w:val="24"/>
                <w:szCs w:val="24"/>
              </w:rPr>
              <w:t xml:space="preserve"> = ___</w:t>
            </w:r>
            <w:r w:rsidRPr="009903AA">
              <w:rPr>
                <w:rFonts w:ascii="Times New Roman" w:hAnsi="Times New Roman" w:cs="Times New Roman"/>
                <w:sz w:val="24"/>
                <w:szCs w:val="24"/>
              </w:rPr>
              <w:t xml:space="preserve"> м; диаметр борта </w:t>
            </w:r>
            <w:r w:rsidRPr="00DF105B">
              <w:rPr>
                <w:rFonts w:ascii="Times New Roman" w:hAnsi="Times New Roman" w:cs="Times New Roman"/>
                <w:sz w:val="24"/>
                <w:szCs w:val="24"/>
                <w:vertAlign w:val="subscript"/>
              </w:rPr>
              <w:t>Dб</w:t>
            </w:r>
            <w:r w:rsidR="00106BA3">
              <w:rPr>
                <w:rFonts w:ascii="Times New Roman" w:hAnsi="Times New Roman" w:cs="Times New Roman"/>
                <w:sz w:val="24"/>
                <w:szCs w:val="24"/>
              </w:rPr>
              <w:t xml:space="preserve"> = ___</w:t>
            </w:r>
            <w:r w:rsidRPr="009903AA">
              <w:rPr>
                <w:rFonts w:ascii="Times New Roman" w:hAnsi="Times New Roman" w:cs="Times New Roman"/>
                <w:sz w:val="24"/>
                <w:szCs w:val="24"/>
              </w:rPr>
              <w:t xml:space="preserve"> м; частота вращения центрифуги </w:t>
            </w:r>
            <w:r w:rsidRPr="007C58F6">
              <w:rPr>
                <w:rFonts w:ascii="Times New Roman" w:hAnsi="Times New Roman" w:cs="Times New Roman"/>
                <w:sz w:val="28"/>
                <w:szCs w:val="28"/>
                <w:lang w:val="en-US"/>
              </w:rPr>
              <w:t>n</w:t>
            </w:r>
            <w:r w:rsidRPr="00DF105B">
              <w:rPr>
                <w:rFonts w:ascii="Times New Roman" w:hAnsi="Times New Roman" w:cs="Times New Roman"/>
                <w:sz w:val="24"/>
                <w:szCs w:val="24"/>
              </w:rPr>
              <w:t xml:space="preserve"> = </w:t>
            </w:r>
            <w:r w:rsidR="00106BA3">
              <w:rPr>
                <w:rFonts w:ascii="Times New Roman" w:hAnsi="Times New Roman" w:cs="Times New Roman"/>
                <w:sz w:val="24"/>
                <w:szCs w:val="24"/>
              </w:rPr>
              <w:t>_</w:t>
            </w:r>
            <w:r w:rsidRPr="009903AA">
              <w:rPr>
                <w:rFonts w:ascii="Times New Roman" w:hAnsi="Times New Roman" w:cs="Times New Roman"/>
                <w:sz w:val="24"/>
                <w:szCs w:val="24"/>
              </w:rPr>
              <w:t xml:space="preserve"> с</w:t>
            </w:r>
            <w:r w:rsidRPr="00106BA3">
              <w:rPr>
                <w:rFonts w:ascii="Times New Roman" w:hAnsi="Times New Roman" w:cs="Times New Roman"/>
                <w:sz w:val="28"/>
                <w:szCs w:val="28"/>
                <w:vertAlign w:val="superscript"/>
              </w:rPr>
              <w:t>-</w:t>
            </w:r>
            <w:r w:rsidRPr="00106BA3">
              <w:rPr>
                <w:rFonts w:ascii="Times New Roman" w:hAnsi="Times New Roman" w:cs="Times New Roman"/>
                <w:sz w:val="24"/>
                <w:szCs w:val="24"/>
                <w:vertAlign w:val="superscript"/>
              </w:rPr>
              <w:t>1</w:t>
            </w:r>
            <w:r w:rsidRPr="009903AA">
              <w:rPr>
                <w:rFonts w:ascii="Times New Roman" w:hAnsi="Times New Roman" w:cs="Times New Roman"/>
                <w:sz w:val="24"/>
                <w:szCs w:val="24"/>
              </w:rPr>
              <w:t xml:space="preserve"> ; размер частиц </w:t>
            </w:r>
            <w:r w:rsidRPr="00106BA3">
              <w:rPr>
                <w:rFonts w:ascii="Times New Roman" w:hAnsi="Times New Roman" w:cs="Times New Roman"/>
                <w:sz w:val="28"/>
                <w:szCs w:val="28"/>
              </w:rPr>
              <w:t>d</w:t>
            </w:r>
            <w:r w:rsidRPr="00106BA3">
              <w:rPr>
                <w:rFonts w:ascii="Times New Roman" w:hAnsi="Times New Roman" w:cs="Times New Roman"/>
                <w:sz w:val="28"/>
                <w:szCs w:val="28"/>
                <w:vertAlign w:val="subscript"/>
              </w:rPr>
              <w:t>ч</w:t>
            </w:r>
            <w:r w:rsidR="00106BA3">
              <w:rPr>
                <w:rFonts w:ascii="Times New Roman" w:hAnsi="Times New Roman" w:cs="Times New Roman"/>
                <w:sz w:val="24"/>
                <w:szCs w:val="24"/>
              </w:rPr>
              <w:t xml:space="preserve"> = _</w:t>
            </w:r>
            <w:r w:rsidRPr="009903AA">
              <w:rPr>
                <w:rFonts w:ascii="Times New Roman" w:hAnsi="Times New Roman" w:cs="Times New Roman"/>
                <w:sz w:val="24"/>
                <w:szCs w:val="24"/>
              </w:rPr>
              <w:t xml:space="preserve"> мкм, плотность частиц ρ</w:t>
            </w:r>
            <w:r w:rsidRPr="00DF105B">
              <w:rPr>
                <w:rFonts w:ascii="Times New Roman" w:hAnsi="Times New Roman" w:cs="Times New Roman"/>
                <w:sz w:val="24"/>
                <w:szCs w:val="24"/>
                <w:vertAlign w:val="subscript"/>
              </w:rPr>
              <w:t>ч</w:t>
            </w:r>
            <w:r w:rsidR="00106BA3">
              <w:rPr>
                <w:rFonts w:ascii="Times New Roman" w:hAnsi="Times New Roman" w:cs="Times New Roman"/>
                <w:sz w:val="24"/>
                <w:szCs w:val="24"/>
              </w:rPr>
              <w:t xml:space="preserve"> = ___</w:t>
            </w:r>
            <w:r w:rsidRPr="009903AA">
              <w:rPr>
                <w:rFonts w:ascii="Times New Roman" w:hAnsi="Times New Roman" w:cs="Times New Roman"/>
                <w:sz w:val="24"/>
                <w:szCs w:val="24"/>
              </w:rPr>
              <w:t xml:space="preserve"> кг/м</w:t>
            </w:r>
            <w:r w:rsidRPr="00DF105B">
              <w:rPr>
                <w:rFonts w:ascii="Times New Roman" w:hAnsi="Times New Roman" w:cs="Times New Roman"/>
                <w:sz w:val="24"/>
                <w:szCs w:val="24"/>
                <w:vertAlign w:val="superscript"/>
              </w:rPr>
              <w:t>3</w:t>
            </w:r>
            <w:r w:rsidRPr="009903AA">
              <w:rPr>
                <w:rFonts w:ascii="Times New Roman" w:hAnsi="Times New Roman" w:cs="Times New Roman"/>
                <w:sz w:val="24"/>
                <w:szCs w:val="24"/>
              </w:rPr>
              <w:t xml:space="preserve"> ; динамическая вязкость среды µ</w:t>
            </w:r>
            <w:r w:rsidRPr="00DF105B">
              <w:rPr>
                <w:rFonts w:ascii="Times New Roman" w:hAnsi="Times New Roman" w:cs="Times New Roman"/>
                <w:sz w:val="24"/>
                <w:szCs w:val="24"/>
                <w:vertAlign w:val="subscript"/>
              </w:rPr>
              <w:t>ср</w:t>
            </w:r>
            <w:r w:rsidR="00106BA3">
              <w:rPr>
                <w:rFonts w:ascii="Times New Roman" w:hAnsi="Times New Roman" w:cs="Times New Roman"/>
                <w:sz w:val="24"/>
                <w:szCs w:val="24"/>
              </w:rPr>
              <w:t xml:space="preserve"> = ___</w:t>
            </w:r>
            <w:r w:rsidRPr="009903AA">
              <w:rPr>
                <w:rFonts w:ascii="Times New Roman" w:hAnsi="Times New Roman" w:cs="Times New Roman"/>
                <w:sz w:val="24"/>
                <w:szCs w:val="24"/>
              </w:rPr>
              <w:t>∙10</w:t>
            </w:r>
            <w:r w:rsidRPr="007C58F6">
              <w:rPr>
                <w:rFonts w:ascii="Times New Roman" w:hAnsi="Times New Roman" w:cs="Times New Roman"/>
                <w:sz w:val="24"/>
                <w:szCs w:val="24"/>
                <w:vertAlign w:val="superscript"/>
              </w:rPr>
              <w:t>-3</w:t>
            </w:r>
            <w:r w:rsidRPr="009903AA">
              <w:rPr>
                <w:rFonts w:ascii="Times New Roman" w:hAnsi="Times New Roman" w:cs="Times New Roman"/>
                <w:sz w:val="24"/>
                <w:szCs w:val="24"/>
              </w:rPr>
              <w:t xml:space="preserve"> Па∙с; плотность среды ρ</w:t>
            </w:r>
            <w:r w:rsidRPr="00DF105B">
              <w:rPr>
                <w:rFonts w:ascii="Times New Roman" w:hAnsi="Times New Roman" w:cs="Times New Roman"/>
                <w:sz w:val="24"/>
                <w:szCs w:val="24"/>
                <w:vertAlign w:val="subscript"/>
              </w:rPr>
              <w:t>ср</w:t>
            </w:r>
            <w:r w:rsidR="00106BA3">
              <w:rPr>
                <w:rFonts w:ascii="Times New Roman" w:hAnsi="Times New Roman" w:cs="Times New Roman"/>
                <w:sz w:val="24"/>
                <w:szCs w:val="24"/>
              </w:rPr>
              <w:t xml:space="preserve"> = ___</w:t>
            </w:r>
            <w:r w:rsidRPr="009903AA">
              <w:rPr>
                <w:rFonts w:ascii="Times New Roman" w:hAnsi="Times New Roman" w:cs="Times New Roman"/>
                <w:sz w:val="24"/>
                <w:szCs w:val="24"/>
              </w:rPr>
              <w:t xml:space="preserve"> кг/м</w:t>
            </w:r>
            <w:r w:rsidRPr="007C58F6">
              <w:rPr>
                <w:rFonts w:ascii="Times New Roman" w:hAnsi="Times New Roman" w:cs="Times New Roman"/>
                <w:sz w:val="24"/>
                <w:szCs w:val="24"/>
                <w:vertAlign w:val="superscript"/>
              </w:rPr>
              <w:t>3</w:t>
            </w:r>
            <w:r w:rsidRPr="009903AA">
              <w:rPr>
                <w:rFonts w:ascii="Times New Roman" w:hAnsi="Times New Roman" w:cs="Times New Roman"/>
                <w:sz w:val="24"/>
                <w:szCs w:val="24"/>
              </w:rPr>
              <w:t xml:space="preserve"> ; общий цикл работы центрифуги τ</w:t>
            </w:r>
            <w:r w:rsidRPr="00DF105B">
              <w:rPr>
                <w:rFonts w:ascii="Times New Roman" w:hAnsi="Times New Roman" w:cs="Times New Roman"/>
                <w:sz w:val="24"/>
                <w:szCs w:val="24"/>
                <w:vertAlign w:val="subscript"/>
              </w:rPr>
              <w:t>ц</w:t>
            </w:r>
            <w:r w:rsidR="00106BA3">
              <w:rPr>
                <w:rFonts w:ascii="Times New Roman" w:hAnsi="Times New Roman" w:cs="Times New Roman"/>
                <w:sz w:val="24"/>
                <w:szCs w:val="24"/>
              </w:rPr>
              <w:t xml:space="preserve"> = __</w:t>
            </w:r>
            <w:r w:rsidRPr="009903AA">
              <w:rPr>
                <w:rFonts w:ascii="Times New Roman" w:hAnsi="Times New Roman" w:cs="Times New Roman"/>
                <w:sz w:val="24"/>
                <w:szCs w:val="24"/>
              </w:rPr>
              <w:t xml:space="preserve"> мин; продолжительность подачи суспензии τ</w:t>
            </w:r>
            <w:r w:rsidRPr="00DF105B">
              <w:rPr>
                <w:rFonts w:ascii="Times New Roman" w:hAnsi="Times New Roman" w:cs="Times New Roman"/>
                <w:sz w:val="24"/>
                <w:szCs w:val="24"/>
                <w:vertAlign w:val="subscript"/>
              </w:rPr>
              <w:t>под</w:t>
            </w:r>
            <w:r w:rsidR="00106BA3">
              <w:rPr>
                <w:rFonts w:ascii="Times New Roman" w:hAnsi="Times New Roman" w:cs="Times New Roman"/>
                <w:sz w:val="24"/>
                <w:szCs w:val="24"/>
              </w:rPr>
              <w:t xml:space="preserve"> = __</w:t>
            </w:r>
            <w:r w:rsidRPr="009903AA">
              <w:rPr>
                <w:rFonts w:ascii="Times New Roman" w:hAnsi="Times New Roman" w:cs="Times New Roman"/>
                <w:sz w:val="24"/>
                <w:szCs w:val="24"/>
              </w:rPr>
              <w:t xml:space="preserve"> мин; время разгрузки осадка τ</w:t>
            </w:r>
            <w:r w:rsidRPr="00DF105B">
              <w:rPr>
                <w:rFonts w:ascii="Times New Roman" w:hAnsi="Times New Roman" w:cs="Times New Roman"/>
                <w:sz w:val="24"/>
                <w:szCs w:val="24"/>
                <w:vertAlign w:val="subscript"/>
              </w:rPr>
              <w:t>разгр</w:t>
            </w:r>
            <w:r w:rsidR="00106BA3">
              <w:rPr>
                <w:rFonts w:ascii="Times New Roman" w:hAnsi="Times New Roman" w:cs="Times New Roman"/>
                <w:sz w:val="24"/>
                <w:szCs w:val="24"/>
              </w:rPr>
              <w:t xml:space="preserve"> = __</w:t>
            </w:r>
            <w:r w:rsidRPr="009903AA">
              <w:rPr>
                <w:rFonts w:ascii="Times New Roman" w:hAnsi="Times New Roman" w:cs="Times New Roman"/>
                <w:sz w:val="24"/>
                <w:szCs w:val="24"/>
              </w:rPr>
              <w:t xml:space="preserve"> мин, коэффициент пропорциональности k = </w:t>
            </w:r>
            <w:r w:rsidR="00106BA3">
              <w:rPr>
                <w:rFonts w:ascii="Times New Roman" w:hAnsi="Times New Roman" w:cs="Times New Roman"/>
                <w:sz w:val="24"/>
                <w:szCs w:val="24"/>
              </w:rPr>
              <w:t>___</w:t>
            </w:r>
            <w:r w:rsidRPr="009903AA">
              <w:rPr>
                <w:rFonts w:ascii="Times New Roman" w:hAnsi="Times New Roman" w:cs="Times New Roman"/>
                <w:sz w:val="24"/>
                <w:szCs w:val="24"/>
              </w:rPr>
              <w:t>.</w:t>
            </w:r>
          </w:p>
        </w:tc>
        <w:tc>
          <w:tcPr>
            <w:tcW w:w="1591" w:type="dxa"/>
          </w:tcPr>
          <w:p w:rsidR="007C58F6" w:rsidRDefault="007C58F6" w:rsidP="00DF0BB3">
            <w:pPr>
              <w:jc w:val="both"/>
              <w:rPr>
                <w:rFonts w:ascii="Times New Roman" w:hAnsi="Times New Roman" w:cs="Times New Roman"/>
                <w:sz w:val="28"/>
                <w:szCs w:val="28"/>
              </w:rPr>
            </w:pPr>
            <w:r w:rsidRPr="00DF105B">
              <w:rPr>
                <w:rFonts w:ascii="Times New Roman" w:hAnsi="Times New Roman" w:cs="Times New Roman"/>
                <w:sz w:val="28"/>
                <w:szCs w:val="28"/>
              </w:rPr>
              <w:t>D</w:t>
            </w:r>
            <w:r w:rsidRPr="00DF105B">
              <w:rPr>
                <w:rFonts w:ascii="Times New Roman" w:hAnsi="Times New Roman" w:cs="Times New Roman"/>
                <w:sz w:val="28"/>
                <w:szCs w:val="28"/>
                <w:vertAlign w:val="subscript"/>
              </w:rPr>
              <w:t>бар</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lang w:val="en-US"/>
              </w:rPr>
              <w:t>0</w:t>
            </w:r>
            <w:r w:rsidRPr="001B68C2">
              <w:rPr>
                <w:rFonts w:ascii="Times New Roman" w:hAnsi="Times New Roman" w:cs="Times New Roman"/>
                <w:sz w:val="24"/>
                <w:szCs w:val="24"/>
              </w:rPr>
              <w:t>,8</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0,76</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DF0BB3">
            <w:pPr>
              <w:jc w:val="both"/>
              <w:rPr>
                <w:rFonts w:ascii="Times New Roman" w:hAnsi="Times New Roman" w:cs="Times New Roman"/>
                <w:sz w:val="28"/>
                <w:szCs w:val="28"/>
              </w:rPr>
            </w:pPr>
            <w:r w:rsidRPr="009903AA">
              <w:rPr>
                <w:rFonts w:ascii="Times New Roman" w:hAnsi="Times New Roman" w:cs="Times New Roman"/>
                <w:sz w:val="24"/>
                <w:szCs w:val="24"/>
              </w:rPr>
              <w:t>L</w:t>
            </w:r>
            <w:r w:rsidRPr="00DF105B">
              <w:rPr>
                <w:rFonts w:ascii="Times New Roman" w:hAnsi="Times New Roman" w:cs="Times New Roman"/>
                <w:sz w:val="24"/>
                <w:szCs w:val="24"/>
                <w:vertAlign w:val="subscript"/>
              </w:rPr>
              <w:t>бар</w:t>
            </w:r>
          </w:p>
        </w:tc>
        <w:tc>
          <w:tcPr>
            <w:tcW w:w="1344" w:type="dxa"/>
          </w:tcPr>
          <w:p w:rsidR="007C58F6" w:rsidRPr="001B68C2" w:rsidRDefault="007C58F6" w:rsidP="007C58F6">
            <w:pPr>
              <w:jc w:val="both"/>
              <w:rPr>
                <w:rFonts w:ascii="Times New Roman" w:hAnsi="Times New Roman" w:cs="Times New Roman"/>
                <w:sz w:val="24"/>
                <w:szCs w:val="24"/>
              </w:rPr>
            </w:pPr>
            <w:r w:rsidRPr="001B68C2">
              <w:rPr>
                <w:rFonts w:ascii="Times New Roman" w:hAnsi="Times New Roman" w:cs="Times New Roman"/>
                <w:sz w:val="24"/>
                <w:szCs w:val="24"/>
              </w:rPr>
              <w:t>0,50</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0,48</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DF0BB3">
            <w:pPr>
              <w:jc w:val="both"/>
              <w:rPr>
                <w:rFonts w:ascii="Times New Roman" w:hAnsi="Times New Roman" w:cs="Times New Roman"/>
                <w:sz w:val="28"/>
                <w:szCs w:val="28"/>
              </w:rPr>
            </w:pPr>
            <w:r w:rsidRPr="009903AA">
              <w:rPr>
                <w:rFonts w:ascii="Times New Roman" w:hAnsi="Times New Roman" w:cs="Times New Roman"/>
                <w:sz w:val="24"/>
                <w:szCs w:val="24"/>
              </w:rPr>
              <w:t>D</w:t>
            </w:r>
            <w:r w:rsidRPr="00DF105B">
              <w:rPr>
                <w:rFonts w:ascii="Times New Roman" w:hAnsi="Times New Roman" w:cs="Times New Roman"/>
                <w:sz w:val="24"/>
                <w:szCs w:val="24"/>
                <w:vertAlign w:val="subscript"/>
              </w:rPr>
              <w:t>б</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0,54</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0,5</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DF0BB3">
            <w:pPr>
              <w:jc w:val="both"/>
              <w:rPr>
                <w:rFonts w:ascii="Times New Roman" w:hAnsi="Times New Roman" w:cs="Times New Roman"/>
                <w:sz w:val="28"/>
                <w:szCs w:val="28"/>
              </w:rPr>
            </w:pPr>
            <w:r w:rsidRPr="007C58F6">
              <w:rPr>
                <w:rFonts w:ascii="Times New Roman" w:hAnsi="Times New Roman" w:cs="Times New Roman"/>
                <w:sz w:val="28"/>
                <w:szCs w:val="28"/>
                <w:lang w:val="en-US"/>
              </w:rPr>
              <w:t>n</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24</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26</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DF0BB3">
            <w:pPr>
              <w:jc w:val="both"/>
              <w:rPr>
                <w:rFonts w:ascii="Times New Roman" w:hAnsi="Times New Roman" w:cs="Times New Roman"/>
                <w:sz w:val="28"/>
                <w:szCs w:val="28"/>
              </w:rPr>
            </w:pPr>
            <w:r w:rsidRPr="00DF105B">
              <w:rPr>
                <w:rFonts w:ascii="Times New Roman" w:hAnsi="Times New Roman" w:cs="Times New Roman"/>
                <w:sz w:val="28"/>
                <w:szCs w:val="28"/>
              </w:rPr>
              <w:t>d</w:t>
            </w:r>
            <w:r w:rsidRPr="00DF105B">
              <w:rPr>
                <w:rFonts w:ascii="Times New Roman" w:hAnsi="Times New Roman" w:cs="Times New Roman"/>
                <w:sz w:val="28"/>
                <w:szCs w:val="28"/>
                <w:vertAlign w:val="subscript"/>
              </w:rPr>
              <w:t>ч</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6</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7</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Pr="00DF105B" w:rsidRDefault="007C58F6" w:rsidP="00DF0BB3">
            <w:pPr>
              <w:jc w:val="both"/>
              <w:rPr>
                <w:rFonts w:ascii="Times New Roman" w:hAnsi="Times New Roman" w:cs="Times New Roman"/>
                <w:sz w:val="28"/>
                <w:szCs w:val="28"/>
              </w:rPr>
            </w:pPr>
            <w:r w:rsidRPr="00DF105B">
              <w:rPr>
                <w:rFonts w:ascii="Times New Roman" w:hAnsi="Times New Roman" w:cs="Times New Roman"/>
                <w:sz w:val="28"/>
                <w:szCs w:val="28"/>
              </w:rPr>
              <w:t>ρ</w:t>
            </w:r>
            <w:r w:rsidRPr="00DF105B">
              <w:rPr>
                <w:rFonts w:ascii="Times New Roman" w:hAnsi="Times New Roman" w:cs="Times New Roman"/>
                <w:sz w:val="28"/>
                <w:szCs w:val="28"/>
                <w:vertAlign w:val="subscript"/>
              </w:rPr>
              <w:t>ч</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2000</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1980</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11560E">
            <w:pPr>
              <w:jc w:val="both"/>
              <w:rPr>
                <w:rFonts w:ascii="Times New Roman" w:hAnsi="Times New Roman" w:cs="Times New Roman"/>
                <w:sz w:val="28"/>
                <w:szCs w:val="28"/>
              </w:rPr>
            </w:pPr>
            <w:r w:rsidRPr="00DF105B">
              <w:rPr>
                <w:rFonts w:ascii="Times New Roman" w:hAnsi="Times New Roman" w:cs="Times New Roman"/>
                <w:sz w:val="28"/>
                <w:szCs w:val="28"/>
              </w:rPr>
              <w:t>µ</w:t>
            </w:r>
            <w:r w:rsidRPr="00DF105B">
              <w:rPr>
                <w:rFonts w:ascii="Times New Roman" w:hAnsi="Times New Roman" w:cs="Times New Roman"/>
                <w:sz w:val="28"/>
                <w:szCs w:val="28"/>
                <w:vertAlign w:val="subscript"/>
              </w:rPr>
              <w:t>ср</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1,0</w:t>
            </w:r>
          </w:p>
        </w:tc>
        <w:tc>
          <w:tcPr>
            <w:tcW w:w="1219" w:type="dxa"/>
          </w:tcPr>
          <w:p w:rsidR="007C58F6" w:rsidRPr="001B68C2" w:rsidRDefault="00106BA3" w:rsidP="00DF0BB3">
            <w:pPr>
              <w:jc w:val="both"/>
              <w:rPr>
                <w:rFonts w:ascii="Times New Roman" w:hAnsi="Times New Roman" w:cs="Times New Roman"/>
                <w:sz w:val="24"/>
                <w:szCs w:val="24"/>
              </w:rPr>
            </w:pPr>
            <w:r w:rsidRPr="001B68C2">
              <w:rPr>
                <w:rFonts w:ascii="Times New Roman" w:hAnsi="Times New Roman" w:cs="Times New Roman"/>
                <w:sz w:val="24"/>
                <w:szCs w:val="24"/>
              </w:rPr>
              <w:t>0,9</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11560E">
            <w:pPr>
              <w:jc w:val="both"/>
              <w:rPr>
                <w:rFonts w:ascii="Times New Roman" w:hAnsi="Times New Roman" w:cs="Times New Roman"/>
                <w:sz w:val="28"/>
                <w:szCs w:val="28"/>
              </w:rPr>
            </w:pPr>
            <w:r w:rsidRPr="00DF105B">
              <w:rPr>
                <w:rFonts w:ascii="Times New Roman" w:hAnsi="Times New Roman" w:cs="Times New Roman"/>
                <w:sz w:val="28"/>
                <w:szCs w:val="28"/>
              </w:rPr>
              <w:t>ρ</w:t>
            </w:r>
            <w:r w:rsidRPr="00DF105B">
              <w:rPr>
                <w:rFonts w:ascii="Times New Roman" w:hAnsi="Times New Roman" w:cs="Times New Roman"/>
                <w:sz w:val="28"/>
                <w:szCs w:val="28"/>
                <w:vertAlign w:val="subscript"/>
              </w:rPr>
              <w:t>ср</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1100</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1100</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11560E">
            <w:pPr>
              <w:jc w:val="both"/>
              <w:rPr>
                <w:rFonts w:ascii="Times New Roman" w:hAnsi="Times New Roman" w:cs="Times New Roman"/>
                <w:sz w:val="28"/>
                <w:szCs w:val="28"/>
              </w:rPr>
            </w:pPr>
            <w:r w:rsidRPr="009903AA">
              <w:rPr>
                <w:rFonts w:ascii="Times New Roman" w:hAnsi="Times New Roman" w:cs="Times New Roman"/>
                <w:sz w:val="24"/>
                <w:szCs w:val="24"/>
              </w:rPr>
              <w:t>τ</w:t>
            </w:r>
            <w:r w:rsidRPr="00DF105B">
              <w:rPr>
                <w:rFonts w:ascii="Times New Roman" w:hAnsi="Times New Roman" w:cs="Times New Roman"/>
                <w:sz w:val="24"/>
                <w:szCs w:val="24"/>
                <w:vertAlign w:val="subscript"/>
              </w:rPr>
              <w:t>ц</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24</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26</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DF0BB3">
            <w:pPr>
              <w:jc w:val="both"/>
              <w:rPr>
                <w:rFonts w:ascii="Times New Roman" w:hAnsi="Times New Roman" w:cs="Times New Roman"/>
                <w:sz w:val="28"/>
                <w:szCs w:val="28"/>
              </w:rPr>
            </w:pPr>
            <w:r w:rsidRPr="009903AA">
              <w:rPr>
                <w:rFonts w:ascii="Times New Roman" w:hAnsi="Times New Roman" w:cs="Times New Roman"/>
                <w:sz w:val="24"/>
                <w:szCs w:val="24"/>
              </w:rPr>
              <w:t>τ</w:t>
            </w:r>
            <w:r w:rsidRPr="00DF105B">
              <w:rPr>
                <w:rFonts w:ascii="Times New Roman" w:hAnsi="Times New Roman" w:cs="Times New Roman"/>
                <w:sz w:val="24"/>
                <w:szCs w:val="24"/>
                <w:vertAlign w:val="subscript"/>
              </w:rPr>
              <w:t>под</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22</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24</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Default="007C58F6" w:rsidP="00DF0BB3">
            <w:pPr>
              <w:jc w:val="both"/>
              <w:rPr>
                <w:rFonts w:ascii="Times New Roman" w:hAnsi="Times New Roman" w:cs="Times New Roman"/>
                <w:sz w:val="28"/>
                <w:szCs w:val="28"/>
              </w:rPr>
            </w:pPr>
            <w:r w:rsidRPr="009903AA">
              <w:rPr>
                <w:rFonts w:ascii="Times New Roman" w:hAnsi="Times New Roman" w:cs="Times New Roman"/>
                <w:sz w:val="24"/>
                <w:szCs w:val="24"/>
              </w:rPr>
              <w:t>τ</w:t>
            </w:r>
            <w:r w:rsidRPr="00DF105B">
              <w:rPr>
                <w:rFonts w:ascii="Times New Roman" w:hAnsi="Times New Roman" w:cs="Times New Roman"/>
                <w:sz w:val="24"/>
                <w:szCs w:val="24"/>
                <w:vertAlign w:val="subscript"/>
              </w:rPr>
              <w:t>под</w:t>
            </w:r>
          </w:p>
        </w:tc>
        <w:tc>
          <w:tcPr>
            <w:tcW w:w="1344" w:type="dxa"/>
          </w:tcPr>
          <w:p w:rsidR="007C58F6" w:rsidRPr="001B68C2" w:rsidRDefault="007C58F6" w:rsidP="00DF0BB3">
            <w:pPr>
              <w:jc w:val="both"/>
              <w:rPr>
                <w:rFonts w:ascii="Times New Roman" w:hAnsi="Times New Roman" w:cs="Times New Roman"/>
                <w:sz w:val="24"/>
                <w:szCs w:val="24"/>
              </w:rPr>
            </w:pPr>
          </w:p>
        </w:tc>
        <w:tc>
          <w:tcPr>
            <w:tcW w:w="1219" w:type="dxa"/>
          </w:tcPr>
          <w:p w:rsidR="007C58F6" w:rsidRPr="001B68C2" w:rsidRDefault="007C58F6" w:rsidP="00DF0BB3">
            <w:pPr>
              <w:jc w:val="both"/>
              <w:rPr>
                <w:rFonts w:ascii="Times New Roman" w:hAnsi="Times New Roman" w:cs="Times New Roman"/>
                <w:sz w:val="24"/>
                <w:szCs w:val="24"/>
              </w:rPr>
            </w:pP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Pr="009903AA" w:rsidRDefault="007C58F6" w:rsidP="00DF0BB3">
            <w:pPr>
              <w:jc w:val="both"/>
              <w:rPr>
                <w:rFonts w:ascii="Times New Roman" w:hAnsi="Times New Roman" w:cs="Times New Roman"/>
                <w:sz w:val="24"/>
                <w:szCs w:val="24"/>
              </w:rPr>
            </w:pPr>
            <w:r w:rsidRPr="009903AA">
              <w:rPr>
                <w:rFonts w:ascii="Times New Roman" w:hAnsi="Times New Roman" w:cs="Times New Roman"/>
                <w:sz w:val="24"/>
                <w:szCs w:val="24"/>
              </w:rPr>
              <w:t>τ</w:t>
            </w:r>
            <w:r w:rsidRPr="00DF105B">
              <w:rPr>
                <w:rFonts w:ascii="Times New Roman" w:hAnsi="Times New Roman" w:cs="Times New Roman"/>
                <w:sz w:val="24"/>
                <w:szCs w:val="24"/>
                <w:vertAlign w:val="subscript"/>
              </w:rPr>
              <w:t>разгр</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3</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2</w:t>
            </w:r>
          </w:p>
        </w:tc>
      </w:tr>
      <w:tr w:rsidR="007C58F6" w:rsidTr="00DF0BB3">
        <w:tc>
          <w:tcPr>
            <w:tcW w:w="881" w:type="dxa"/>
            <w:vMerge/>
          </w:tcPr>
          <w:p w:rsidR="007C58F6" w:rsidRDefault="007C58F6" w:rsidP="00DF0BB3">
            <w:pPr>
              <w:jc w:val="both"/>
              <w:rPr>
                <w:rFonts w:ascii="Times New Roman" w:hAnsi="Times New Roman" w:cs="Times New Roman"/>
                <w:sz w:val="28"/>
                <w:szCs w:val="28"/>
              </w:rPr>
            </w:pPr>
          </w:p>
        </w:tc>
        <w:tc>
          <w:tcPr>
            <w:tcW w:w="4310" w:type="dxa"/>
            <w:vMerge/>
          </w:tcPr>
          <w:p w:rsidR="007C58F6" w:rsidRPr="009903AA" w:rsidRDefault="007C58F6" w:rsidP="00DF0BB3">
            <w:pPr>
              <w:jc w:val="both"/>
              <w:rPr>
                <w:rFonts w:ascii="Times New Roman" w:hAnsi="Times New Roman" w:cs="Times New Roman"/>
                <w:sz w:val="24"/>
                <w:szCs w:val="24"/>
              </w:rPr>
            </w:pPr>
          </w:p>
        </w:tc>
        <w:tc>
          <w:tcPr>
            <w:tcW w:w="1591" w:type="dxa"/>
          </w:tcPr>
          <w:p w:rsidR="007C58F6" w:rsidRPr="009903AA" w:rsidRDefault="007C58F6" w:rsidP="00DF0BB3">
            <w:pPr>
              <w:jc w:val="both"/>
              <w:rPr>
                <w:rFonts w:ascii="Times New Roman" w:hAnsi="Times New Roman" w:cs="Times New Roman"/>
                <w:sz w:val="24"/>
                <w:szCs w:val="24"/>
              </w:rPr>
            </w:pPr>
            <w:r w:rsidRPr="009903AA">
              <w:rPr>
                <w:rFonts w:ascii="Times New Roman" w:hAnsi="Times New Roman" w:cs="Times New Roman"/>
                <w:sz w:val="24"/>
                <w:szCs w:val="24"/>
              </w:rPr>
              <w:t>k</w:t>
            </w:r>
          </w:p>
        </w:tc>
        <w:tc>
          <w:tcPr>
            <w:tcW w:w="1344"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0,55</w:t>
            </w:r>
          </w:p>
        </w:tc>
        <w:tc>
          <w:tcPr>
            <w:tcW w:w="1219" w:type="dxa"/>
          </w:tcPr>
          <w:p w:rsidR="007C58F6" w:rsidRPr="001B68C2" w:rsidRDefault="007C58F6" w:rsidP="00DF0BB3">
            <w:pPr>
              <w:jc w:val="both"/>
              <w:rPr>
                <w:rFonts w:ascii="Times New Roman" w:hAnsi="Times New Roman" w:cs="Times New Roman"/>
                <w:sz w:val="24"/>
                <w:szCs w:val="24"/>
              </w:rPr>
            </w:pPr>
            <w:r w:rsidRPr="001B68C2">
              <w:rPr>
                <w:rFonts w:ascii="Times New Roman" w:hAnsi="Times New Roman" w:cs="Times New Roman"/>
                <w:sz w:val="24"/>
                <w:szCs w:val="24"/>
              </w:rPr>
              <w:t>0,55</w:t>
            </w:r>
          </w:p>
        </w:tc>
      </w:tr>
    </w:tbl>
    <w:p w:rsidR="00F91F18" w:rsidRDefault="00F91F18" w:rsidP="004E1C82">
      <w:pPr>
        <w:spacing w:line="240" w:lineRule="auto"/>
        <w:jc w:val="both"/>
        <w:rPr>
          <w:rFonts w:ascii="Times New Roman" w:hAnsi="Times New Roman" w:cs="Times New Roman"/>
          <w:sz w:val="28"/>
          <w:szCs w:val="28"/>
        </w:rPr>
      </w:pPr>
    </w:p>
    <w:p w:rsidR="001432D9" w:rsidRPr="001432D9" w:rsidRDefault="005400B0" w:rsidP="001432D9">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r w:rsidR="004E1C82" w:rsidRPr="000A3A19">
        <w:rPr>
          <w:rFonts w:ascii="Times New Roman" w:hAnsi="Times New Roman" w:cs="Times New Roman"/>
          <w:b/>
          <w:sz w:val="28"/>
          <w:szCs w:val="28"/>
        </w:rPr>
        <w:t>к промежуточной аттестации:</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lastRenderedPageBreak/>
        <w:t xml:space="preserve">1. Классификация винодельческого оборудования. </w:t>
      </w:r>
      <w:r w:rsidR="005400B0" w:rsidRPr="001432D9">
        <w:rPr>
          <w:rFonts w:ascii="Times New Roman" w:eastAsia="Calibri" w:hAnsi="Times New Roman" w:cs="Times New Roman"/>
          <w:sz w:val="28"/>
          <w:szCs w:val="28"/>
        </w:rPr>
        <w:t xml:space="preserve">Производительность винодельческого оборудования. </w:t>
      </w:r>
      <w:r w:rsidRPr="001432D9">
        <w:rPr>
          <w:rFonts w:ascii="Times New Roman" w:eastAsia="Calibri" w:hAnsi="Times New Roman" w:cs="Times New Roman"/>
          <w:sz w:val="28"/>
          <w:szCs w:val="28"/>
        </w:rPr>
        <w:t>Основные понятия и определения. Общие требования к винодельческому оборудованию и его эксплуатации.</w:t>
      </w:r>
    </w:p>
    <w:p w:rsidR="001432D9" w:rsidRDefault="005400B0"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w:t>
      </w:r>
      <w:r w:rsidR="001432D9" w:rsidRPr="001432D9">
        <w:rPr>
          <w:rFonts w:ascii="Times New Roman" w:eastAsia="Calibri" w:hAnsi="Times New Roman" w:cs="Times New Roman"/>
          <w:sz w:val="28"/>
          <w:szCs w:val="28"/>
        </w:rPr>
        <w:t xml:space="preserve">. Средства доставки и приемки винограда для его переработки. </w:t>
      </w:r>
    </w:p>
    <w:p w:rsidR="001432D9" w:rsidRPr="001432D9" w:rsidRDefault="005400B0"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w:t>
      </w:r>
      <w:r w:rsidR="001432D9" w:rsidRPr="001432D9">
        <w:rPr>
          <w:rFonts w:ascii="Times New Roman" w:eastAsia="Calibri" w:hAnsi="Times New Roman" w:cs="Times New Roman"/>
          <w:sz w:val="28"/>
          <w:szCs w:val="28"/>
        </w:rPr>
        <w:t>. Бункеры-питатели: устройство</w:t>
      </w:r>
      <w:r>
        <w:rPr>
          <w:rFonts w:ascii="Times New Roman" w:eastAsia="Calibri" w:hAnsi="Times New Roman" w:cs="Times New Roman"/>
          <w:sz w:val="28"/>
          <w:szCs w:val="28"/>
        </w:rPr>
        <w:t>,</w:t>
      </w:r>
      <w:r w:rsidR="001432D9" w:rsidRPr="001432D9">
        <w:rPr>
          <w:rFonts w:ascii="Times New Roman" w:eastAsia="Calibri" w:hAnsi="Times New Roman" w:cs="Times New Roman"/>
          <w:sz w:val="28"/>
          <w:szCs w:val="28"/>
        </w:rPr>
        <w:t xml:space="preserve"> пропускная способность бункеров-питателей по винограду (на примере бункера-питателя ВБШ-50).</w:t>
      </w:r>
      <w:r w:rsidR="000A63D7">
        <w:rPr>
          <w:rFonts w:ascii="Times New Roman" w:eastAsia="Calibri" w:hAnsi="Times New Roman" w:cs="Times New Roman"/>
          <w:sz w:val="28"/>
          <w:szCs w:val="28"/>
        </w:rPr>
        <w:t xml:space="preserve"> Мезгосборники передвижного типа.</w:t>
      </w:r>
    </w:p>
    <w:p w:rsidR="001432D9" w:rsidRPr="001432D9" w:rsidRDefault="005400B0"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w:t>
      </w:r>
      <w:r w:rsidR="001432D9" w:rsidRPr="001432D9">
        <w:rPr>
          <w:rFonts w:ascii="Times New Roman" w:eastAsia="Calibri" w:hAnsi="Times New Roman" w:cs="Times New Roman"/>
          <w:sz w:val="28"/>
          <w:szCs w:val="28"/>
        </w:rPr>
        <w:t>. Способы разрушения ягод винограда. Типы устройств, принцип действия машин.</w:t>
      </w:r>
    </w:p>
    <w:p w:rsidR="001432D9" w:rsidRPr="001432D9" w:rsidRDefault="005400B0"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5</w:t>
      </w:r>
      <w:r w:rsidR="001432D9" w:rsidRPr="001432D9">
        <w:rPr>
          <w:rFonts w:ascii="Times New Roman" w:eastAsia="Calibri" w:hAnsi="Times New Roman" w:cs="Times New Roman"/>
          <w:sz w:val="28"/>
          <w:szCs w:val="28"/>
        </w:rPr>
        <w:t>. Валковые дробилки.</w:t>
      </w:r>
      <w:r w:rsidR="000A63D7">
        <w:rPr>
          <w:rFonts w:ascii="Times New Roman" w:eastAsia="Calibri" w:hAnsi="Times New Roman" w:cs="Times New Roman"/>
          <w:sz w:val="28"/>
          <w:szCs w:val="28"/>
        </w:rPr>
        <w:t xml:space="preserve"> Виды, у</w:t>
      </w:r>
      <w:r w:rsidR="001432D9" w:rsidRPr="001432D9">
        <w:rPr>
          <w:rFonts w:ascii="Times New Roman" w:eastAsia="Calibri" w:hAnsi="Times New Roman" w:cs="Times New Roman"/>
          <w:sz w:val="28"/>
          <w:szCs w:val="28"/>
        </w:rPr>
        <w:t>стройство и принцип действия (на примере ВДГ-100). Основные показатели.</w:t>
      </w:r>
    </w:p>
    <w:p w:rsidR="001432D9" w:rsidRPr="001432D9" w:rsidRDefault="005400B0"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6</w:t>
      </w:r>
      <w:r w:rsidR="001432D9" w:rsidRPr="001432D9">
        <w:rPr>
          <w:rFonts w:ascii="Times New Roman" w:eastAsia="Calibri" w:hAnsi="Times New Roman" w:cs="Times New Roman"/>
          <w:sz w:val="28"/>
          <w:szCs w:val="28"/>
        </w:rPr>
        <w:t>. Дробилки-гребнеотделители валковые: назначение, устройство и принцип действия (на примере ВДГ-20). Основные показатели.</w:t>
      </w:r>
    </w:p>
    <w:p w:rsidR="000A63D7" w:rsidRPr="001432D9" w:rsidRDefault="00E062D9" w:rsidP="00E06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7. </w:t>
      </w:r>
      <w:r w:rsidR="001432D9" w:rsidRPr="001432D9">
        <w:rPr>
          <w:rFonts w:ascii="Times New Roman" w:eastAsia="Calibri" w:hAnsi="Times New Roman" w:cs="Times New Roman"/>
          <w:sz w:val="28"/>
          <w:szCs w:val="28"/>
        </w:rPr>
        <w:t>Дробилки-гребнеотделители ударно-центробежные: назначение, устройство и принцип действия (на примере ЦДГ-50). Основные показатели.</w:t>
      </w:r>
    </w:p>
    <w:p w:rsidR="001432D9"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8</w:t>
      </w:r>
      <w:r w:rsidR="001432D9" w:rsidRPr="001432D9">
        <w:rPr>
          <w:rFonts w:ascii="Times New Roman" w:eastAsia="Calibri" w:hAnsi="Times New Roman" w:cs="Times New Roman"/>
          <w:sz w:val="28"/>
          <w:szCs w:val="28"/>
        </w:rPr>
        <w:t>.</w:t>
      </w:r>
      <w:r w:rsidR="001432D9">
        <w:rPr>
          <w:rFonts w:ascii="Times New Roman" w:eastAsia="Calibri" w:hAnsi="Times New Roman" w:cs="Times New Roman"/>
          <w:sz w:val="28"/>
          <w:szCs w:val="28"/>
        </w:rPr>
        <w:t xml:space="preserve"> </w:t>
      </w:r>
      <w:r w:rsidR="001432D9" w:rsidRPr="001432D9">
        <w:rPr>
          <w:rFonts w:ascii="Times New Roman" w:eastAsia="Calibri" w:hAnsi="Times New Roman" w:cs="Times New Roman"/>
          <w:sz w:val="28"/>
          <w:szCs w:val="28"/>
        </w:rPr>
        <w:t xml:space="preserve">Стекатели, устройство и принцип действия, классификация. </w:t>
      </w:r>
    </w:p>
    <w:p w:rsidR="001432D9"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9</w:t>
      </w:r>
      <w:r w:rsidR="001432D9" w:rsidRPr="001432D9">
        <w:rPr>
          <w:rFonts w:ascii="Times New Roman" w:eastAsia="Calibri" w:hAnsi="Times New Roman" w:cs="Times New Roman"/>
          <w:sz w:val="28"/>
          <w:szCs w:val="28"/>
        </w:rPr>
        <w:t>. Камерные стекатели. Устройство и принцип действия (на примере ВСК). Основные показатели.</w:t>
      </w:r>
    </w:p>
    <w:p w:rsidR="000A63D7"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10</w:t>
      </w:r>
      <w:r w:rsidR="001432D9" w:rsidRPr="001432D9">
        <w:rPr>
          <w:rFonts w:ascii="Times New Roman" w:eastAsia="Calibri" w:hAnsi="Times New Roman" w:cs="Times New Roman"/>
          <w:sz w:val="28"/>
          <w:szCs w:val="28"/>
        </w:rPr>
        <w:t>. Шнековые стекатели. Технологические параметры. Устройство и принцип действия. Основные показатели (на примере ВССШ-10Д).</w:t>
      </w:r>
    </w:p>
    <w:p w:rsid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11</w:t>
      </w:r>
      <w:r w:rsidR="001432D9" w:rsidRPr="001432D9">
        <w:rPr>
          <w:rFonts w:ascii="Times New Roman" w:eastAsia="Calibri" w:hAnsi="Times New Roman" w:cs="Times New Roman"/>
          <w:sz w:val="28"/>
          <w:szCs w:val="28"/>
        </w:rPr>
        <w:t>.</w:t>
      </w:r>
      <w:r w:rsidR="00DC17AB" w:rsidRPr="00DC17AB">
        <w:rPr>
          <w:rFonts w:ascii="Times New Roman" w:eastAsia="Calibri" w:hAnsi="Times New Roman" w:cs="Times New Roman"/>
          <w:sz w:val="28"/>
          <w:szCs w:val="28"/>
        </w:rPr>
        <w:t xml:space="preserve"> </w:t>
      </w:r>
      <w:r w:rsidR="00DC17AB" w:rsidRPr="001432D9">
        <w:rPr>
          <w:rFonts w:ascii="Times New Roman" w:eastAsia="Calibri" w:hAnsi="Times New Roman" w:cs="Times New Roman"/>
          <w:sz w:val="28"/>
          <w:szCs w:val="28"/>
        </w:rPr>
        <w:t xml:space="preserve">Прессы корзиночные: </w:t>
      </w:r>
      <w:r w:rsidR="00DC17AB">
        <w:rPr>
          <w:rFonts w:ascii="Times New Roman" w:eastAsia="Calibri" w:hAnsi="Times New Roman" w:cs="Times New Roman"/>
          <w:sz w:val="28"/>
          <w:szCs w:val="28"/>
        </w:rPr>
        <w:t xml:space="preserve">виды, </w:t>
      </w:r>
      <w:r w:rsidR="00DC17AB" w:rsidRPr="001432D9">
        <w:rPr>
          <w:rFonts w:ascii="Times New Roman" w:eastAsia="Calibri" w:hAnsi="Times New Roman" w:cs="Times New Roman"/>
          <w:sz w:val="28"/>
          <w:szCs w:val="28"/>
        </w:rPr>
        <w:t>устройство и принцип действия.</w:t>
      </w:r>
    </w:p>
    <w:p w:rsidR="000A63D7"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12. </w:t>
      </w:r>
      <w:r w:rsidR="00DC17AB">
        <w:rPr>
          <w:rFonts w:ascii="Times New Roman" w:eastAsia="Calibri" w:hAnsi="Times New Roman" w:cs="Times New Roman"/>
          <w:sz w:val="28"/>
          <w:szCs w:val="28"/>
        </w:rPr>
        <w:t xml:space="preserve">Мембранные прессы периодического действия; </w:t>
      </w:r>
      <w:r w:rsidR="00DC17AB" w:rsidRPr="001432D9">
        <w:rPr>
          <w:rFonts w:ascii="Times New Roman" w:eastAsia="Calibri" w:hAnsi="Times New Roman" w:cs="Times New Roman"/>
          <w:sz w:val="28"/>
          <w:szCs w:val="28"/>
        </w:rPr>
        <w:t>устройство и принцип действия</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1</w:t>
      </w:r>
      <w:r w:rsidR="00E062D9">
        <w:rPr>
          <w:rFonts w:ascii="Times New Roman" w:eastAsia="Calibri" w:hAnsi="Times New Roman" w:cs="Times New Roman"/>
          <w:sz w:val="28"/>
          <w:szCs w:val="28"/>
        </w:rPr>
        <w:t>3</w:t>
      </w:r>
      <w:r w:rsidRPr="001432D9">
        <w:rPr>
          <w:rFonts w:ascii="Times New Roman" w:eastAsia="Calibri" w:hAnsi="Times New Roman" w:cs="Times New Roman"/>
          <w:sz w:val="28"/>
          <w:szCs w:val="28"/>
        </w:rPr>
        <w:t>. Ленточные прессы. Устройство и принцип действия.</w:t>
      </w:r>
    </w:p>
    <w:p w:rsid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1</w:t>
      </w:r>
      <w:r w:rsidR="00E062D9">
        <w:rPr>
          <w:rFonts w:ascii="Times New Roman" w:eastAsia="Calibri" w:hAnsi="Times New Roman" w:cs="Times New Roman"/>
          <w:sz w:val="28"/>
          <w:szCs w:val="28"/>
        </w:rPr>
        <w:t>4</w:t>
      </w:r>
      <w:r w:rsidRPr="001432D9">
        <w:rPr>
          <w:rFonts w:ascii="Times New Roman" w:eastAsia="Calibri" w:hAnsi="Times New Roman" w:cs="Times New Roman"/>
          <w:sz w:val="28"/>
          <w:szCs w:val="28"/>
        </w:rPr>
        <w:t>. Прессы непрерывного действия. Шнековые прессы, технологические показатели (на примере ВПО-30А). Устройство и принцип действия.</w:t>
      </w:r>
    </w:p>
    <w:p w:rsidR="00E062D9"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15</w:t>
      </w:r>
      <w:r w:rsidRPr="001432D9">
        <w:rPr>
          <w:rFonts w:ascii="Times New Roman" w:eastAsia="Calibri" w:hAnsi="Times New Roman" w:cs="Times New Roman"/>
          <w:sz w:val="28"/>
          <w:szCs w:val="28"/>
        </w:rPr>
        <w:t xml:space="preserve">. </w:t>
      </w:r>
      <w:r>
        <w:rPr>
          <w:rFonts w:ascii="Times New Roman" w:eastAsia="Calibri" w:hAnsi="Times New Roman" w:cs="Times New Roman"/>
          <w:sz w:val="28"/>
          <w:szCs w:val="28"/>
        </w:rPr>
        <w:t>Оборудование для обработки мезги и сусла.</w:t>
      </w:r>
    </w:p>
    <w:p w:rsidR="001432D9" w:rsidRPr="001432D9" w:rsidRDefault="001432D9" w:rsidP="001432D9">
      <w:pPr>
        <w:spacing w:after="0" w:line="360" w:lineRule="auto"/>
        <w:jc w:val="both"/>
        <w:rPr>
          <w:rFonts w:ascii="Times New Roman" w:eastAsia="Calibri" w:hAnsi="Times New Roman" w:cs="Times New Roman"/>
          <w:b/>
          <w:sz w:val="28"/>
          <w:szCs w:val="28"/>
        </w:rPr>
      </w:pPr>
      <w:r w:rsidRPr="001432D9">
        <w:rPr>
          <w:rFonts w:ascii="Times New Roman" w:eastAsia="Calibri" w:hAnsi="Times New Roman" w:cs="Times New Roman"/>
          <w:b/>
          <w:sz w:val="28"/>
          <w:szCs w:val="28"/>
        </w:rPr>
        <w:t>Специальное оборудование для переработки сырья для плодово-ягодных вин.</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lastRenderedPageBreak/>
        <w:t>1</w:t>
      </w:r>
      <w:r w:rsidR="00E062D9">
        <w:rPr>
          <w:rFonts w:ascii="Times New Roman" w:eastAsia="Calibri" w:hAnsi="Times New Roman" w:cs="Times New Roman"/>
          <w:sz w:val="28"/>
          <w:szCs w:val="28"/>
        </w:rPr>
        <w:t>6</w:t>
      </w:r>
      <w:r w:rsidRPr="001432D9">
        <w:rPr>
          <w:rFonts w:ascii="Times New Roman" w:eastAsia="Calibri" w:hAnsi="Times New Roman" w:cs="Times New Roman"/>
          <w:sz w:val="28"/>
          <w:szCs w:val="28"/>
        </w:rPr>
        <w:t>. Оборудование для переработки плодово-ягодного сырья. Бункеры-питатели и гидротранспортеры. Устройство и принцип действия.</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1</w:t>
      </w:r>
      <w:r w:rsidR="00E062D9">
        <w:rPr>
          <w:rFonts w:ascii="Times New Roman" w:eastAsia="Calibri" w:hAnsi="Times New Roman" w:cs="Times New Roman"/>
          <w:sz w:val="28"/>
          <w:szCs w:val="28"/>
        </w:rPr>
        <w:t>7</w:t>
      </w:r>
      <w:r w:rsidRPr="001432D9">
        <w:rPr>
          <w:rFonts w:ascii="Times New Roman" w:eastAsia="Calibri" w:hAnsi="Times New Roman" w:cs="Times New Roman"/>
          <w:sz w:val="28"/>
          <w:szCs w:val="28"/>
        </w:rPr>
        <w:t>. Специальное оборудование для переработки плодово-ягодного сырья. Моечные машины и инспекционные устройства. Устройство и принцип действия.</w:t>
      </w:r>
    </w:p>
    <w:p w:rsidR="001432D9"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18</w:t>
      </w:r>
      <w:r w:rsidR="001432D9" w:rsidRPr="001432D9">
        <w:rPr>
          <w:rFonts w:ascii="Times New Roman" w:eastAsia="Calibri" w:hAnsi="Times New Roman" w:cs="Times New Roman"/>
          <w:sz w:val="28"/>
          <w:szCs w:val="28"/>
        </w:rPr>
        <w:t>. Специальное оборудование для переработки плодово-ягодного сырья Измельчающие машины (на примере ВДР-5, ВДМ-20). Устройство и принцип действия.</w:t>
      </w:r>
    </w:p>
    <w:p w:rsidR="001432D9"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19</w:t>
      </w:r>
      <w:r w:rsidR="001432D9" w:rsidRPr="001432D9">
        <w:rPr>
          <w:rFonts w:ascii="Times New Roman" w:eastAsia="Calibri" w:hAnsi="Times New Roman" w:cs="Times New Roman"/>
          <w:sz w:val="28"/>
          <w:szCs w:val="28"/>
        </w:rPr>
        <w:t>. Специальное оборудование для переработки плодово-ягодного сырья Оборудование для получения сусла. Стекателии. Устройство и принцип действия.</w:t>
      </w:r>
    </w:p>
    <w:p w:rsidR="001432D9"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20</w:t>
      </w:r>
      <w:r w:rsidR="001432D9" w:rsidRPr="001432D9">
        <w:rPr>
          <w:rFonts w:ascii="Times New Roman" w:eastAsia="Calibri" w:hAnsi="Times New Roman" w:cs="Times New Roman"/>
          <w:sz w:val="28"/>
          <w:szCs w:val="28"/>
        </w:rPr>
        <w:t>. Специальное оборудование для переработки плодово-ягодного сырья. Шнековы и ленточные прессы. Устройство и принцип действия.</w:t>
      </w:r>
    </w:p>
    <w:p w:rsidR="001432D9" w:rsidRPr="001432D9" w:rsidRDefault="001432D9" w:rsidP="001432D9">
      <w:pPr>
        <w:spacing w:after="0" w:line="360" w:lineRule="auto"/>
        <w:jc w:val="both"/>
        <w:rPr>
          <w:rFonts w:ascii="Times New Roman" w:eastAsia="Calibri" w:hAnsi="Times New Roman" w:cs="Times New Roman"/>
          <w:b/>
          <w:sz w:val="28"/>
          <w:szCs w:val="28"/>
        </w:rPr>
      </w:pPr>
      <w:r w:rsidRPr="001432D9">
        <w:rPr>
          <w:rFonts w:ascii="Times New Roman" w:eastAsia="Calibri" w:hAnsi="Times New Roman" w:cs="Times New Roman"/>
          <w:b/>
          <w:sz w:val="28"/>
          <w:szCs w:val="28"/>
        </w:rPr>
        <w:t xml:space="preserve">Оборудование для производства белых виноматериалов </w:t>
      </w:r>
    </w:p>
    <w:p w:rsidR="001432D9" w:rsidRPr="001432D9"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21</w:t>
      </w:r>
      <w:r w:rsidR="001432D9" w:rsidRPr="001432D9">
        <w:rPr>
          <w:rFonts w:ascii="Times New Roman" w:eastAsia="Calibri" w:hAnsi="Times New Roman" w:cs="Times New Roman"/>
          <w:sz w:val="28"/>
          <w:szCs w:val="28"/>
        </w:rPr>
        <w:t>. Оборудование для производства белых виноматериалов. Основные показатели бродильных установок. Производительность бродильных установок периодического действия.</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2</w:t>
      </w:r>
      <w:r w:rsidR="00E062D9">
        <w:rPr>
          <w:rFonts w:ascii="Times New Roman" w:eastAsia="Calibri" w:hAnsi="Times New Roman" w:cs="Times New Roman"/>
          <w:sz w:val="28"/>
          <w:szCs w:val="28"/>
        </w:rPr>
        <w:t>2</w:t>
      </w:r>
      <w:r w:rsidRPr="001432D9">
        <w:rPr>
          <w:rFonts w:ascii="Times New Roman" w:eastAsia="Calibri" w:hAnsi="Times New Roman" w:cs="Times New Roman"/>
          <w:sz w:val="28"/>
          <w:szCs w:val="28"/>
        </w:rPr>
        <w:t xml:space="preserve">. Оборудование для производства белых виноматериалов. Устройство и принцип действия бродильных установок (на примере установки БА-1). </w:t>
      </w:r>
    </w:p>
    <w:p w:rsidR="001432D9" w:rsidRPr="001432D9" w:rsidRDefault="001432D9" w:rsidP="001432D9">
      <w:pPr>
        <w:spacing w:after="0" w:line="360" w:lineRule="auto"/>
        <w:jc w:val="both"/>
        <w:rPr>
          <w:rFonts w:ascii="Times New Roman" w:eastAsia="Calibri" w:hAnsi="Times New Roman" w:cs="Times New Roman"/>
          <w:b/>
          <w:sz w:val="28"/>
          <w:szCs w:val="28"/>
        </w:rPr>
      </w:pPr>
      <w:r w:rsidRPr="001432D9">
        <w:rPr>
          <w:rFonts w:ascii="Times New Roman" w:eastAsia="Calibri" w:hAnsi="Times New Roman" w:cs="Times New Roman"/>
          <w:b/>
          <w:sz w:val="28"/>
          <w:szCs w:val="28"/>
        </w:rPr>
        <w:t xml:space="preserve">Оборудование для производства красных виноматериалов </w:t>
      </w:r>
    </w:p>
    <w:p w:rsidR="00DC17AB" w:rsidRDefault="00E062D9"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23. </w:t>
      </w:r>
      <w:r w:rsidR="00DC17AB">
        <w:rPr>
          <w:rFonts w:ascii="Times New Roman" w:eastAsia="Calibri" w:hAnsi="Times New Roman" w:cs="Times New Roman"/>
          <w:sz w:val="28"/>
          <w:szCs w:val="28"/>
        </w:rPr>
        <w:t>Винификаторы и виниматики.</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2</w:t>
      </w:r>
      <w:r w:rsidR="00E062D9">
        <w:rPr>
          <w:rFonts w:ascii="Times New Roman" w:eastAsia="Calibri" w:hAnsi="Times New Roman" w:cs="Times New Roman"/>
          <w:sz w:val="28"/>
          <w:szCs w:val="28"/>
        </w:rPr>
        <w:t>4</w:t>
      </w:r>
      <w:r w:rsidRPr="001432D9">
        <w:rPr>
          <w:rFonts w:ascii="Times New Roman" w:eastAsia="Calibri" w:hAnsi="Times New Roman" w:cs="Times New Roman"/>
          <w:sz w:val="28"/>
          <w:szCs w:val="28"/>
        </w:rPr>
        <w:t>. Оборудование для получения красных виноматериалов. Устройство и принцип действия и технологическая схема. (на примере бродильного аппарата УКС-3М).</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25</w:t>
      </w:r>
      <w:r w:rsidR="001432D9" w:rsidRPr="001432D9">
        <w:rPr>
          <w:rFonts w:ascii="Times New Roman" w:eastAsia="Calibri" w:hAnsi="Times New Roman" w:cs="Times New Roman"/>
          <w:sz w:val="28"/>
          <w:szCs w:val="28"/>
        </w:rPr>
        <w:t>. Аппараты-термосбраживатели (на примере СЭрн 16-1-300). Устройство, принцип действия.</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26</w:t>
      </w:r>
      <w:r w:rsidR="001432D9" w:rsidRPr="001432D9">
        <w:rPr>
          <w:rFonts w:ascii="Times New Roman" w:eastAsia="Calibri" w:hAnsi="Times New Roman" w:cs="Times New Roman"/>
          <w:sz w:val="28"/>
          <w:szCs w:val="28"/>
        </w:rPr>
        <w:t>. Экстракторы-винификаторы (на примере ВЭКД-5). Устройство, принцип действия</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27</w:t>
      </w:r>
      <w:r w:rsidR="001432D9" w:rsidRPr="001432D9">
        <w:rPr>
          <w:rFonts w:ascii="Times New Roman" w:eastAsia="Calibri" w:hAnsi="Times New Roman" w:cs="Times New Roman"/>
          <w:sz w:val="28"/>
          <w:szCs w:val="28"/>
        </w:rPr>
        <w:t xml:space="preserve">. Оборудование для производства красных вин ускоренным способом (Установка </w:t>
      </w:r>
      <w:r>
        <w:rPr>
          <w:rFonts w:ascii="Times New Roman" w:eastAsia="Calibri" w:hAnsi="Times New Roman" w:cs="Times New Roman"/>
          <w:sz w:val="28"/>
          <w:szCs w:val="28"/>
        </w:rPr>
        <w:t>RedHunter)</w:t>
      </w:r>
      <w:r w:rsidR="001432D9" w:rsidRPr="001432D9">
        <w:rPr>
          <w:rFonts w:ascii="Times New Roman" w:eastAsia="Calibri" w:hAnsi="Times New Roman" w:cs="Times New Roman"/>
          <w:sz w:val="28"/>
          <w:szCs w:val="28"/>
        </w:rPr>
        <w:t>. Состав, принцип действия.</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28</w:t>
      </w:r>
      <w:r w:rsidR="001432D9" w:rsidRPr="001432D9">
        <w:rPr>
          <w:rFonts w:ascii="Times New Roman" w:eastAsia="Calibri" w:hAnsi="Times New Roman" w:cs="Times New Roman"/>
          <w:sz w:val="28"/>
          <w:szCs w:val="28"/>
        </w:rPr>
        <w:t>. Экстракционные установки нового типа. Экстракционная установка TermocoolerSystem. Состав, принцип действия.</w:t>
      </w:r>
    </w:p>
    <w:p w:rsidR="001432D9" w:rsidRPr="001432D9" w:rsidRDefault="001432D9" w:rsidP="001432D9">
      <w:pPr>
        <w:spacing w:after="0" w:line="360" w:lineRule="auto"/>
        <w:jc w:val="center"/>
        <w:rPr>
          <w:rFonts w:ascii="Times New Roman" w:eastAsia="Calibri" w:hAnsi="Times New Roman" w:cs="Times New Roman"/>
          <w:b/>
          <w:i/>
          <w:sz w:val="28"/>
          <w:szCs w:val="28"/>
        </w:rPr>
      </w:pPr>
      <w:r w:rsidRPr="001432D9">
        <w:rPr>
          <w:rFonts w:ascii="Times New Roman" w:eastAsia="Calibri" w:hAnsi="Times New Roman" w:cs="Times New Roman"/>
          <w:b/>
          <w:sz w:val="28"/>
          <w:szCs w:val="28"/>
        </w:rPr>
        <w:t>Специальные установки для получения отдельных типов тихих вин</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29</w:t>
      </w:r>
      <w:r w:rsidR="001432D9" w:rsidRPr="001432D9">
        <w:rPr>
          <w:rFonts w:ascii="Times New Roman" w:eastAsia="Calibri" w:hAnsi="Times New Roman" w:cs="Times New Roman"/>
          <w:sz w:val="28"/>
          <w:szCs w:val="28"/>
        </w:rPr>
        <w:t>. Специальные установки для получения отде</w:t>
      </w:r>
      <w:r w:rsidR="00DC17AB">
        <w:rPr>
          <w:rFonts w:ascii="Times New Roman" w:eastAsia="Calibri" w:hAnsi="Times New Roman" w:cs="Times New Roman"/>
          <w:sz w:val="28"/>
          <w:szCs w:val="28"/>
        </w:rPr>
        <w:t>льных типов тихих вин Резервуар</w:t>
      </w:r>
      <w:r w:rsidR="001432D9" w:rsidRPr="001432D9">
        <w:rPr>
          <w:rFonts w:ascii="Times New Roman" w:eastAsia="Calibri" w:hAnsi="Times New Roman" w:cs="Times New Roman"/>
          <w:sz w:val="28"/>
          <w:szCs w:val="28"/>
        </w:rPr>
        <w:t xml:space="preserve"> установки БВА-3М. Устройство, принцип действия.</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3</w:t>
      </w:r>
      <w:r w:rsidR="00BC3062">
        <w:rPr>
          <w:rFonts w:ascii="Times New Roman" w:eastAsia="Calibri" w:hAnsi="Times New Roman" w:cs="Times New Roman"/>
          <w:sz w:val="28"/>
          <w:szCs w:val="28"/>
        </w:rPr>
        <w:t>0</w:t>
      </w:r>
      <w:r w:rsidRPr="001432D9">
        <w:rPr>
          <w:rFonts w:ascii="Times New Roman" w:eastAsia="Calibri" w:hAnsi="Times New Roman" w:cs="Times New Roman"/>
          <w:sz w:val="28"/>
          <w:szCs w:val="28"/>
        </w:rPr>
        <w:t>. Специальные установки для получения отдельных типов тихих вин: бродильные резервуары, типы. Расчет необходимого количества резервуаров в винохранилище</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3</w:t>
      </w:r>
      <w:r w:rsidR="00BC3062">
        <w:rPr>
          <w:rFonts w:ascii="Times New Roman" w:eastAsia="Calibri" w:hAnsi="Times New Roman" w:cs="Times New Roman"/>
          <w:sz w:val="28"/>
          <w:szCs w:val="28"/>
        </w:rPr>
        <w:t>1</w:t>
      </w:r>
      <w:r w:rsidRPr="001432D9">
        <w:rPr>
          <w:rFonts w:ascii="Times New Roman" w:eastAsia="Calibri" w:hAnsi="Times New Roman" w:cs="Times New Roman"/>
          <w:sz w:val="28"/>
          <w:szCs w:val="28"/>
        </w:rPr>
        <w:t xml:space="preserve">. </w:t>
      </w:r>
      <w:r w:rsidR="00DC17AB" w:rsidRPr="00DC17AB">
        <w:rPr>
          <w:rFonts w:ascii="Times New Roman" w:eastAsia="Calibri" w:hAnsi="Times New Roman" w:cs="Times New Roman"/>
          <w:sz w:val="28"/>
          <w:szCs w:val="28"/>
        </w:rPr>
        <w:t>Технологические емкости для виноделия</w:t>
      </w:r>
      <w:r w:rsidR="00DC17AB">
        <w:rPr>
          <w:rFonts w:ascii="Times New Roman" w:eastAsia="Calibri" w:hAnsi="Times New Roman" w:cs="Times New Roman"/>
          <w:sz w:val="28"/>
          <w:szCs w:val="28"/>
        </w:rPr>
        <w:t>.</w:t>
      </w:r>
      <w:r w:rsidR="00DC17AB" w:rsidRPr="00DC17AB">
        <w:rPr>
          <w:rFonts w:ascii="Times New Roman" w:eastAsia="Calibri" w:hAnsi="Times New Roman" w:cs="Times New Roman"/>
          <w:sz w:val="28"/>
          <w:szCs w:val="28"/>
        </w:rPr>
        <w:t xml:space="preserve"> </w:t>
      </w:r>
      <w:r w:rsidRPr="001432D9">
        <w:rPr>
          <w:rFonts w:ascii="Times New Roman" w:eastAsia="Calibri" w:hAnsi="Times New Roman" w:cs="Times New Roman"/>
          <w:sz w:val="28"/>
          <w:szCs w:val="28"/>
        </w:rPr>
        <w:t xml:space="preserve">Классификация резервуаров в виноделии. Расчет </w:t>
      </w:r>
      <w:r>
        <w:rPr>
          <w:rFonts w:ascii="Times New Roman" w:eastAsia="Calibri" w:hAnsi="Times New Roman" w:cs="Times New Roman"/>
          <w:sz w:val="28"/>
          <w:szCs w:val="28"/>
        </w:rPr>
        <w:t>единовременной  вместимости</w:t>
      </w:r>
      <w:r w:rsidRPr="001432D9">
        <w:rPr>
          <w:rFonts w:ascii="Times New Roman" w:eastAsia="Calibri" w:hAnsi="Times New Roman" w:cs="Times New Roman"/>
          <w:sz w:val="28"/>
          <w:szCs w:val="28"/>
        </w:rPr>
        <w:t xml:space="preserve"> производственных резервуаров. </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32</w:t>
      </w:r>
      <w:r w:rsidR="001432D9" w:rsidRPr="001432D9">
        <w:rPr>
          <w:rFonts w:ascii="Times New Roman" w:eastAsia="Calibri" w:hAnsi="Times New Roman" w:cs="Times New Roman"/>
          <w:sz w:val="28"/>
          <w:szCs w:val="28"/>
        </w:rPr>
        <w:t>. Мерники. Типы, устройство, принцип действия. Счетчики, точность показаний</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3</w:t>
      </w:r>
      <w:r w:rsidR="00BC3062">
        <w:rPr>
          <w:rFonts w:ascii="Times New Roman" w:eastAsia="Calibri" w:hAnsi="Times New Roman" w:cs="Times New Roman"/>
          <w:sz w:val="28"/>
          <w:szCs w:val="28"/>
        </w:rPr>
        <w:t>3</w:t>
      </w:r>
      <w:r w:rsidRPr="001432D9">
        <w:rPr>
          <w:rFonts w:ascii="Times New Roman" w:eastAsia="Calibri" w:hAnsi="Times New Roman" w:cs="Times New Roman"/>
          <w:sz w:val="28"/>
          <w:szCs w:val="28"/>
        </w:rPr>
        <w:t>. Оборудование для санитарной обработки резервуаров: гидродинамическое воздействие моющей струи. Моечная машина ММ-4</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34</w:t>
      </w:r>
      <w:r w:rsidR="001432D9" w:rsidRPr="001432D9">
        <w:rPr>
          <w:rFonts w:ascii="Times New Roman" w:eastAsia="Calibri" w:hAnsi="Times New Roman" w:cs="Times New Roman"/>
          <w:sz w:val="28"/>
          <w:szCs w:val="28"/>
        </w:rPr>
        <w:t>. Оборудование для осветления продуктов виноделия – отстойники, устройство и принцип действия (Осветлитель ВУД-0).</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35</w:t>
      </w:r>
      <w:r w:rsidR="001432D9" w:rsidRPr="001432D9">
        <w:rPr>
          <w:rFonts w:ascii="Times New Roman" w:eastAsia="Calibri" w:hAnsi="Times New Roman" w:cs="Times New Roman"/>
          <w:sz w:val="28"/>
          <w:szCs w:val="28"/>
        </w:rPr>
        <w:t>. Оборудование для осветления продуктов виноделия</w:t>
      </w:r>
      <w:r w:rsidR="005400B0">
        <w:rPr>
          <w:rFonts w:ascii="Times New Roman" w:eastAsia="Calibri" w:hAnsi="Times New Roman" w:cs="Times New Roman"/>
          <w:sz w:val="28"/>
          <w:szCs w:val="28"/>
        </w:rPr>
        <w:t xml:space="preserve"> </w:t>
      </w:r>
      <w:r w:rsidR="001432D9" w:rsidRPr="001432D9">
        <w:rPr>
          <w:rFonts w:ascii="Times New Roman" w:eastAsia="Calibri" w:hAnsi="Times New Roman" w:cs="Times New Roman"/>
          <w:sz w:val="28"/>
          <w:szCs w:val="28"/>
        </w:rPr>
        <w:t>- сепараторы с пульсирующей центробежной выгрузкой (на примере ВСЗ – 6). Устройство, принцип действия.</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36</w:t>
      </w:r>
      <w:r w:rsidR="001432D9" w:rsidRPr="001432D9">
        <w:rPr>
          <w:rFonts w:ascii="Times New Roman" w:eastAsia="Calibri" w:hAnsi="Times New Roman" w:cs="Times New Roman"/>
          <w:sz w:val="28"/>
          <w:szCs w:val="28"/>
        </w:rPr>
        <w:t xml:space="preserve">. Оборудование для осветления продуктов виноделия </w:t>
      </w:r>
      <w:r w:rsidR="005400B0">
        <w:rPr>
          <w:rFonts w:ascii="Times New Roman" w:eastAsia="Calibri" w:hAnsi="Times New Roman" w:cs="Times New Roman"/>
          <w:sz w:val="28"/>
          <w:szCs w:val="28"/>
        </w:rPr>
        <w:t>– барабанные вакуум-фильтры.</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37</w:t>
      </w:r>
      <w:r w:rsidR="001432D9" w:rsidRPr="001432D9">
        <w:rPr>
          <w:rFonts w:ascii="Times New Roman" w:eastAsia="Calibri" w:hAnsi="Times New Roman" w:cs="Times New Roman"/>
          <w:sz w:val="28"/>
          <w:szCs w:val="28"/>
        </w:rPr>
        <w:t>. Оборудование для осветления продуктов виноделия - флотаторы и гидроциклоны.</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38</w:t>
      </w:r>
      <w:r w:rsidR="001432D9" w:rsidRPr="001432D9">
        <w:rPr>
          <w:rFonts w:ascii="Times New Roman" w:eastAsia="Calibri" w:hAnsi="Times New Roman" w:cs="Times New Roman"/>
          <w:sz w:val="28"/>
          <w:szCs w:val="28"/>
        </w:rPr>
        <w:t>. Оборудование для осветления продуктов виноделия. Пластинчатые фильтры (на примере ВФС-25). Устройство, принцип действия.</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39</w:t>
      </w:r>
      <w:r w:rsidR="001432D9" w:rsidRPr="001432D9">
        <w:rPr>
          <w:rFonts w:ascii="Times New Roman" w:eastAsia="Calibri" w:hAnsi="Times New Roman" w:cs="Times New Roman"/>
          <w:sz w:val="28"/>
          <w:szCs w:val="28"/>
        </w:rPr>
        <w:t>. Оборудование для осветления продуктов виноделия. Устройство и принцип действия сетчатых фильтров.</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40</w:t>
      </w:r>
      <w:r w:rsidR="001432D9" w:rsidRPr="001432D9">
        <w:rPr>
          <w:rFonts w:ascii="Times New Roman" w:eastAsia="Calibri" w:hAnsi="Times New Roman" w:cs="Times New Roman"/>
          <w:sz w:val="28"/>
          <w:szCs w:val="28"/>
        </w:rPr>
        <w:t>. Оборудование для осветления продуктов виноделия. Намывные фильтры. Устройство, принцип действия. Дисковый фильтр ФПО-6</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41</w:t>
      </w:r>
      <w:r w:rsidR="001432D9" w:rsidRPr="001432D9">
        <w:rPr>
          <w:rFonts w:ascii="Times New Roman" w:eastAsia="Calibri" w:hAnsi="Times New Roman" w:cs="Times New Roman"/>
          <w:sz w:val="28"/>
          <w:szCs w:val="28"/>
        </w:rPr>
        <w:t xml:space="preserve">. Оборудование для осветления продуктов виноделия. Вакуум – фильтры. Устройство, принцип действия. </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42</w:t>
      </w:r>
      <w:r w:rsidR="001432D9" w:rsidRPr="001432D9">
        <w:rPr>
          <w:rFonts w:ascii="Times New Roman" w:eastAsia="Calibri" w:hAnsi="Times New Roman" w:cs="Times New Roman"/>
          <w:sz w:val="28"/>
          <w:szCs w:val="28"/>
        </w:rPr>
        <w:t>. Оборудование для осветления продуктов виноделия. Мембранные фильтры. Виды, устройство, принцип действия мембран</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43</w:t>
      </w:r>
      <w:r w:rsidR="001432D9" w:rsidRPr="001432D9">
        <w:rPr>
          <w:rFonts w:ascii="Times New Roman" w:eastAsia="Calibri" w:hAnsi="Times New Roman" w:cs="Times New Roman"/>
          <w:sz w:val="28"/>
          <w:szCs w:val="28"/>
        </w:rPr>
        <w:t>. Оборудование для осветления продуктов виноделия. Центрифуга ОГШ, Устройство, принцип действия.</w:t>
      </w:r>
    </w:p>
    <w:p w:rsidR="001432D9" w:rsidRPr="001432D9" w:rsidRDefault="001432D9" w:rsidP="001432D9">
      <w:pPr>
        <w:spacing w:after="0" w:line="360" w:lineRule="auto"/>
        <w:jc w:val="center"/>
        <w:rPr>
          <w:rFonts w:ascii="Times New Roman" w:eastAsia="Calibri" w:hAnsi="Times New Roman" w:cs="Times New Roman"/>
          <w:sz w:val="28"/>
          <w:szCs w:val="28"/>
        </w:rPr>
      </w:pPr>
      <w:r w:rsidRPr="001432D9">
        <w:rPr>
          <w:rFonts w:ascii="Times New Roman" w:eastAsia="Calibri" w:hAnsi="Times New Roman" w:cs="Times New Roman"/>
          <w:b/>
          <w:sz w:val="28"/>
          <w:szCs w:val="28"/>
        </w:rPr>
        <w:t>Оборудование для введения различных веществ в продукты виноделия</w:t>
      </w:r>
      <w:r w:rsidRPr="001432D9">
        <w:rPr>
          <w:rFonts w:ascii="Times New Roman" w:eastAsia="Calibri" w:hAnsi="Times New Roman" w:cs="Times New Roman"/>
          <w:sz w:val="28"/>
          <w:szCs w:val="28"/>
        </w:rPr>
        <w:t>.</w:t>
      </w:r>
    </w:p>
    <w:p w:rsidR="001432D9" w:rsidRPr="001432D9" w:rsidRDefault="001432D9" w:rsidP="005400B0">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4</w:t>
      </w:r>
      <w:r w:rsidR="00BC3062">
        <w:rPr>
          <w:rFonts w:ascii="Times New Roman" w:eastAsia="Calibri" w:hAnsi="Times New Roman" w:cs="Times New Roman"/>
          <w:sz w:val="28"/>
          <w:szCs w:val="28"/>
        </w:rPr>
        <w:t>4</w:t>
      </w:r>
      <w:r w:rsidRPr="001432D9">
        <w:rPr>
          <w:rFonts w:ascii="Times New Roman" w:eastAsia="Calibri" w:hAnsi="Times New Roman" w:cs="Times New Roman"/>
          <w:sz w:val="28"/>
          <w:szCs w:val="28"/>
        </w:rPr>
        <w:t xml:space="preserve">. Сульфитодозировочные установки. Устройство и принцип действия </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45</w:t>
      </w:r>
      <w:r w:rsidR="001432D9" w:rsidRPr="001432D9">
        <w:rPr>
          <w:rFonts w:ascii="Times New Roman" w:eastAsia="Calibri" w:hAnsi="Times New Roman" w:cs="Times New Roman"/>
          <w:sz w:val="28"/>
          <w:szCs w:val="28"/>
        </w:rPr>
        <w:t>. Спиртодозаторы и дозаторы ингредиентов. Назначение, принцип действия</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46</w:t>
      </w:r>
      <w:r w:rsidR="001432D9" w:rsidRPr="001432D9">
        <w:rPr>
          <w:rFonts w:ascii="Times New Roman" w:eastAsia="Calibri" w:hAnsi="Times New Roman" w:cs="Times New Roman"/>
          <w:sz w:val="28"/>
          <w:szCs w:val="28"/>
        </w:rPr>
        <w:t>. Классификация теплообменных аппаратов. Трубчатые теплообменники, (на примере теплообменника-охладителя ВХ2Б).</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47</w:t>
      </w:r>
      <w:r w:rsidR="001432D9" w:rsidRPr="001432D9">
        <w:rPr>
          <w:rFonts w:ascii="Times New Roman" w:eastAsia="Calibri" w:hAnsi="Times New Roman" w:cs="Times New Roman"/>
          <w:sz w:val="28"/>
          <w:szCs w:val="28"/>
        </w:rPr>
        <w:t>. Классификация теплообменных аппаратов. Ультраохладители (на примере установки ВУНО-60): назначение, состав и работа.</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48</w:t>
      </w:r>
      <w:r w:rsidR="001432D9" w:rsidRPr="001432D9">
        <w:rPr>
          <w:rFonts w:ascii="Times New Roman" w:eastAsia="Calibri" w:hAnsi="Times New Roman" w:cs="Times New Roman"/>
          <w:sz w:val="28"/>
          <w:szCs w:val="28"/>
        </w:rPr>
        <w:t>. Пластинчатые теплообменники. Охладитель ВО1-У5.</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49</w:t>
      </w:r>
      <w:r w:rsidR="001432D9" w:rsidRPr="001432D9">
        <w:rPr>
          <w:rFonts w:ascii="Times New Roman" w:eastAsia="Calibri" w:hAnsi="Times New Roman" w:cs="Times New Roman"/>
          <w:sz w:val="28"/>
          <w:szCs w:val="28"/>
        </w:rPr>
        <w:t>.Теплообменное оборудование специального назначения. Термовинификаторы.</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5</w:t>
      </w:r>
      <w:r w:rsidR="00BC3062">
        <w:rPr>
          <w:rFonts w:ascii="Times New Roman" w:eastAsia="Calibri" w:hAnsi="Times New Roman" w:cs="Times New Roman"/>
          <w:sz w:val="28"/>
          <w:szCs w:val="28"/>
        </w:rPr>
        <w:t>0</w:t>
      </w:r>
      <w:r w:rsidRPr="001432D9">
        <w:rPr>
          <w:rFonts w:ascii="Times New Roman" w:eastAsia="Calibri" w:hAnsi="Times New Roman" w:cs="Times New Roman"/>
          <w:sz w:val="28"/>
          <w:szCs w:val="28"/>
        </w:rPr>
        <w:t xml:space="preserve">. Теплообменное оборудование специального назначения. Мезгоподогреватели. </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5</w:t>
      </w:r>
      <w:r w:rsidR="00BC3062">
        <w:rPr>
          <w:rFonts w:ascii="Times New Roman" w:eastAsia="Calibri" w:hAnsi="Times New Roman" w:cs="Times New Roman"/>
          <w:sz w:val="28"/>
          <w:szCs w:val="28"/>
        </w:rPr>
        <w:t>1</w:t>
      </w:r>
      <w:r w:rsidRPr="001432D9">
        <w:rPr>
          <w:rFonts w:ascii="Times New Roman" w:eastAsia="Calibri" w:hAnsi="Times New Roman" w:cs="Times New Roman"/>
          <w:sz w:val="28"/>
          <w:szCs w:val="28"/>
        </w:rPr>
        <w:t>. Теплообменное оборудование специального назначения. Пастеризаторы.</w:t>
      </w:r>
    </w:p>
    <w:p w:rsidR="001432D9" w:rsidRPr="001432D9" w:rsidRDefault="001432D9" w:rsidP="001432D9">
      <w:pPr>
        <w:spacing w:after="0" w:line="360" w:lineRule="auto"/>
        <w:jc w:val="center"/>
        <w:rPr>
          <w:rFonts w:ascii="Times New Roman" w:eastAsia="Calibri" w:hAnsi="Times New Roman" w:cs="Times New Roman"/>
          <w:b/>
          <w:sz w:val="28"/>
          <w:szCs w:val="28"/>
        </w:rPr>
      </w:pPr>
      <w:r w:rsidRPr="001432D9">
        <w:rPr>
          <w:rFonts w:ascii="Times New Roman" w:eastAsia="Calibri" w:hAnsi="Times New Roman" w:cs="Times New Roman"/>
          <w:b/>
          <w:sz w:val="28"/>
          <w:szCs w:val="28"/>
        </w:rPr>
        <w:t>Оборудование для обработки продуктов виноделия физическими и теплофизическими способами.</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5</w:t>
      </w:r>
      <w:r w:rsidR="00BC3062">
        <w:rPr>
          <w:rFonts w:ascii="Times New Roman" w:eastAsia="Calibri" w:hAnsi="Times New Roman" w:cs="Times New Roman"/>
          <w:sz w:val="28"/>
          <w:szCs w:val="28"/>
        </w:rPr>
        <w:t>2</w:t>
      </w:r>
      <w:r w:rsidRPr="001432D9">
        <w:rPr>
          <w:rFonts w:ascii="Times New Roman" w:eastAsia="Calibri" w:hAnsi="Times New Roman" w:cs="Times New Roman"/>
          <w:sz w:val="28"/>
          <w:szCs w:val="28"/>
        </w:rPr>
        <w:t>. Оборудование для обработки продуктов виноделия физическими и теплофизическими способами УФ и ИК лучами (актинатор).</w:t>
      </w:r>
    </w:p>
    <w:p w:rsidR="001432D9" w:rsidRPr="001432D9" w:rsidRDefault="001432D9" w:rsidP="001432D9">
      <w:pPr>
        <w:spacing w:after="0" w:line="360" w:lineRule="auto"/>
        <w:jc w:val="both"/>
        <w:rPr>
          <w:rFonts w:ascii="Times New Roman" w:eastAsia="Calibri" w:hAnsi="Times New Roman" w:cs="Times New Roman"/>
          <w:sz w:val="28"/>
          <w:szCs w:val="28"/>
        </w:rPr>
      </w:pPr>
      <w:r w:rsidRPr="001432D9">
        <w:rPr>
          <w:rFonts w:ascii="Times New Roman" w:eastAsia="Calibri" w:hAnsi="Times New Roman" w:cs="Times New Roman"/>
          <w:sz w:val="28"/>
          <w:szCs w:val="28"/>
        </w:rPr>
        <w:t>5</w:t>
      </w:r>
      <w:r w:rsidR="00BC3062">
        <w:rPr>
          <w:rFonts w:ascii="Times New Roman" w:eastAsia="Calibri" w:hAnsi="Times New Roman" w:cs="Times New Roman"/>
          <w:sz w:val="28"/>
          <w:szCs w:val="28"/>
        </w:rPr>
        <w:t>3</w:t>
      </w:r>
      <w:r w:rsidRPr="001432D9">
        <w:rPr>
          <w:rFonts w:ascii="Times New Roman" w:eastAsia="Calibri" w:hAnsi="Times New Roman" w:cs="Times New Roman"/>
          <w:sz w:val="28"/>
          <w:szCs w:val="28"/>
        </w:rPr>
        <w:t>. Оборудование для обработки продуктов виноделия физическими и теплофизическими способами. Ультразвук, СВЧ-нагрев, обработка в электромагнитном поле, электроплазмолиз.</w:t>
      </w:r>
    </w:p>
    <w:p w:rsidR="001432D9" w:rsidRPr="001432D9" w:rsidRDefault="001432D9" w:rsidP="001432D9">
      <w:pPr>
        <w:spacing w:after="0" w:line="360" w:lineRule="auto"/>
        <w:jc w:val="center"/>
        <w:rPr>
          <w:rFonts w:ascii="Times New Roman" w:eastAsia="Calibri" w:hAnsi="Times New Roman" w:cs="Times New Roman"/>
          <w:b/>
          <w:sz w:val="28"/>
          <w:szCs w:val="28"/>
        </w:rPr>
      </w:pPr>
      <w:r w:rsidRPr="001432D9">
        <w:rPr>
          <w:rFonts w:ascii="Times New Roman" w:eastAsia="Calibri" w:hAnsi="Times New Roman" w:cs="Times New Roman"/>
          <w:b/>
          <w:sz w:val="28"/>
          <w:szCs w:val="28"/>
        </w:rPr>
        <w:t>Оборудование специального назначения.</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54</w:t>
      </w:r>
      <w:r w:rsidR="001432D9" w:rsidRPr="001432D9">
        <w:rPr>
          <w:rFonts w:ascii="Times New Roman" w:eastAsia="Calibri" w:hAnsi="Times New Roman" w:cs="Times New Roman"/>
          <w:sz w:val="28"/>
          <w:szCs w:val="28"/>
        </w:rPr>
        <w:t>. Устройство и принцип действия десульфитаторов</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55</w:t>
      </w:r>
      <w:r w:rsidR="001432D9" w:rsidRPr="001432D9">
        <w:rPr>
          <w:rFonts w:ascii="Times New Roman" w:eastAsia="Calibri" w:hAnsi="Times New Roman" w:cs="Times New Roman"/>
          <w:sz w:val="28"/>
          <w:szCs w:val="28"/>
        </w:rPr>
        <w:t>. Устройство и принцип действия деалкоголизаторов</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56</w:t>
      </w:r>
      <w:r w:rsidR="001432D9" w:rsidRPr="001432D9">
        <w:rPr>
          <w:rFonts w:ascii="Times New Roman" w:eastAsia="Calibri" w:hAnsi="Times New Roman" w:cs="Times New Roman"/>
          <w:sz w:val="28"/>
          <w:szCs w:val="28"/>
        </w:rPr>
        <w:t>. Устройство и принцип действия установок для концентрирования сусла.</w:t>
      </w:r>
    </w:p>
    <w:p w:rsidR="001432D9" w:rsidRPr="001432D9" w:rsidRDefault="00BC3062" w:rsidP="001432D9">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57</w:t>
      </w:r>
      <w:r w:rsidR="001432D9" w:rsidRPr="001432D9">
        <w:rPr>
          <w:rFonts w:ascii="Times New Roman" w:eastAsia="Calibri" w:hAnsi="Times New Roman" w:cs="Times New Roman"/>
          <w:sz w:val="28"/>
          <w:szCs w:val="28"/>
        </w:rPr>
        <w:t>. Устройство и принцип действия установок для стабилизации вина.</w:t>
      </w:r>
    </w:p>
    <w:p w:rsidR="007D7366" w:rsidRDefault="007D7366" w:rsidP="004E1C82">
      <w:pPr>
        <w:spacing w:line="240" w:lineRule="auto"/>
        <w:jc w:val="both"/>
        <w:rPr>
          <w:rFonts w:ascii="Times New Roman" w:hAnsi="Times New Roman" w:cs="Times New Roman"/>
          <w:sz w:val="28"/>
          <w:szCs w:val="28"/>
        </w:rPr>
      </w:pPr>
    </w:p>
    <w:p w:rsidR="0074663F" w:rsidRDefault="0074663F" w:rsidP="0074663F">
      <w:pPr>
        <w:spacing w:after="0" w:line="240" w:lineRule="auto"/>
        <w:ind w:firstLine="709"/>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Учебно-методические указания</w:t>
      </w:r>
    </w:p>
    <w:p w:rsidR="0074663F" w:rsidRDefault="00B81A92" w:rsidP="0074663F">
      <w:pPr>
        <w:spacing w:after="0" w:line="240" w:lineRule="auto"/>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 xml:space="preserve">к </w:t>
      </w:r>
      <w:r w:rsidR="0074663F" w:rsidRPr="004B2300">
        <w:rPr>
          <w:rFonts w:ascii="Times New Roman" w:eastAsia="Times New Roman" w:hAnsi="Times New Roman" w:cs="Times New Roman"/>
          <w:b/>
          <w:bCs/>
          <w:color w:val="000000"/>
          <w:sz w:val="28"/>
          <w:szCs w:val="28"/>
          <w:lang w:eastAsia="ru-RU"/>
        </w:rPr>
        <w:t>практическим занятиям и с</w:t>
      </w:r>
      <w:r w:rsidR="00D96A9C">
        <w:rPr>
          <w:rFonts w:ascii="Times New Roman" w:eastAsia="Times New Roman" w:hAnsi="Times New Roman" w:cs="Times New Roman"/>
          <w:b/>
          <w:bCs/>
          <w:color w:val="000000"/>
          <w:sz w:val="28"/>
          <w:szCs w:val="28"/>
          <w:lang w:eastAsia="ru-RU"/>
        </w:rPr>
        <w:t>амостоятельной работе студентов</w:t>
      </w:r>
    </w:p>
    <w:p w:rsidR="00D96A9C" w:rsidRDefault="00D96A9C" w:rsidP="0074663F">
      <w:pPr>
        <w:spacing w:after="0" w:line="240" w:lineRule="auto"/>
        <w:jc w:val="both"/>
        <w:rPr>
          <w:rFonts w:ascii="Times New Roman" w:eastAsia="Times New Roman" w:hAnsi="Times New Roman" w:cs="Times New Roman"/>
          <w:b/>
          <w:bCs/>
          <w:color w:val="000000"/>
          <w:sz w:val="28"/>
          <w:szCs w:val="28"/>
          <w:lang w:eastAsia="ru-RU"/>
        </w:rPr>
      </w:pPr>
    </w:p>
    <w:p w:rsidR="00D96A9C" w:rsidRDefault="00D96A9C" w:rsidP="00E03E52">
      <w:pPr>
        <w:spacing w:after="0" w:line="240" w:lineRule="auto"/>
        <w:ind w:firstLine="708"/>
        <w:jc w:val="both"/>
        <w:rPr>
          <w:rFonts w:ascii="Times New Roman" w:eastAsia="Times New Roman" w:hAnsi="Times New Roman" w:cs="Times New Roman"/>
          <w:bCs/>
          <w:color w:val="000000"/>
          <w:sz w:val="28"/>
          <w:szCs w:val="28"/>
          <w:lang w:eastAsia="ru-RU"/>
        </w:rPr>
      </w:pPr>
      <w:r w:rsidRPr="00D96A9C">
        <w:rPr>
          <w:rFonts w:ascii="Times New Roman" w:eastAsia="Times New Roman" w:hAnsi="Times New Roman" w:cs="Times New Roman"/>
          <w:bCs/>
          <w:color w:val="000000"/>
          <w:sz w:val="28"/>
          <w:szCs w:val="28"/>
          <w:lang w:eastAsia="ru-RU"/>
        </w:rPr>
        <w:t>При</w:t>
      </w:r>
      <w:r>
        <w:rPr>
          <w:rFonts w:ascii="Times New Roman" w:eastAsia="Times New Roman" w:hAnsi="Times New Roman" w:cs="Times New Roman"/>
          <w:bCs/>
          <w:color w:val="000000"/>
          <w:sz w:val="28"/>
          <w:szCs w:val="28"/>
          <w:lang w:eastAsia="ru-RU"/>
        </w:rPr>
        <w:t xml:space="preserve"> </w:t>
      </w:r>
      <w:r w:rsidRPr="00D96A9C">
        <w:rPr>
          <w:rFonts w:ascii="Times New Roman" w:eastAsia="Times New Roman" w:hAnsi="Times New Roman" w:cs="Times New Roman"/>
          <w:bCs/>
          <w:color w:val="000000"/>
          <w:sz w:val="28"/>
          <w:szCs w:val="28"/>
          <w:lang w:eastAsia="ru-RU"/>
        </w:rPr>
        <w:t xml:space="preserve">подготовке </w:t>
      </w:r>
      <w:r>
        <w:rPr>
          <w:rFonts w:ascii="Times New Roman" w:eastAsia="Times New Roman" w:hAnsi="Times New Roman" w:cs="Times New Roman"/>
          <w:bCs/>
          <w:color w:val="000000"/>
          <w:sz w:val="28"/>
          <w:szCs w:val="28"/>
          <w:lang w:eastAsia="ru-RU"/>
        </w:rPr>
        <w:t xml:space="preserve">к лабораторно-практическим занятиям необходимо освоить теоретический материал в соответствии с содержанием раздела рабочей программы. </w:t>
      </w:r>
    </w:p>
    <w:p w:rsidR="00E03E52" w:rsidRPr="00D96A9C" w:rsidRDefault="00E03E52" w:rsidP="00E03E52">
      <w:pPr>
        <w:spacing w:after="0" w:line="24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Лабораторно-практические занятия проводятся в соответствии с </w:t>
      </w:r>
      <w:r w:rsidRPr="00E03E52">
        <w:rPr>
          <w:rFonts w:ascii="Times New Roman" w:eastAsia="Times New Roman" w:hAnsi="Times New Roman" w:cs="Times New Roman"/>
          <w:bCs/>
          <w:color w:val="000000"/>
          <w:sz w:val="28"/>
          <w:szCs w:val="28"/>
          <w:lang w:eastAsia="ru-RU"/>
        </w:rPr>
        <w:t>учебно-методическ</w:t>
      </w:r>
      <w:r>
        <w:rPr>
          <w:rFonts w:ascii="Times New Roman" w:eastAsia="Times New Roman" w:hAnsi="Times New Roman" w:cs="Times New Roman"/>
          <w:bCs/>
          <w:color w:val="000000"/>
          <w:sz w:val="28"/>
          <w:szCs w:val="28"/>
          <w:lang w:eastAsia="ru-RU"/>
        </w:rPr>
        <w:t>им</w:t>
      </w:r>
      <w:r w:rsidRPr="00E03E52">
        <w:rPr>
          <w:rFonts w:ascii="Times New Roman" w:eastAsia="Times New Roman" w:hAnsi="Times New Roman" w:cs="Times New Roman"/>
          <w:bCs/>
          <w:color w:val="000000"/>
          <w:sz w:val="28"/>
          <w:szCs w:val="28"/>
          <w:lang w:eastAsia="ru-RU"/>
        </w:rPr>
        <w:t xml:space="preserve"> пособие</w:t>
      </w:r>
      <w:r>
        <w:rPr>
          <w:rFonts w:ascii="Times New Roman" w:eastAsia="Times New Roman" w:hAnsi="Times New Roman" w:cs="Times New Roman"/>
          <w:bCs/>
          <w:color w:val="000000"/>
          <w:sz w:val="28"/>
          <w:szCs w:val="28"/>
          <w:lang w:eastAsia="ru-RU"/>
        </w:rPr>
        <w:t>м (3).</w:t>
      </w:r>
    </w:p>
    <w:p w:rsidR="0011560E" w:rsidRPr="0011560E" w:rsidRDefault="0011560E" w:rsidP="0011560E">
      <w:pPr>
        <w:shd w:val="clear" w:color="auto" w:fill="FFFFFF"/>
        <w:spacing w:after="0" w:line="360" w:lineRule="auto"/>
        <w:jc w:val="right"/>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8"/>
          <w:szCs w:val="28"/>
          <w:lang w:eastAsia="ru-RU"/>
        </w:rPr>
        <w:t>Пример.</w:t>
      </w:r>
      <w:r w:rsidRPr="0011560E">
        <w:rPr>
          <w:rFonts w:ascii="Times New Roman" w:eastAsia="Times New Roman" w:hAnsi="Times New Roman" w:cs="Times New Roman"/>
          <w:color w:val="555555"/>
          <w:sz w:val="24"/>
          <w:szCs w:val="24"/>
          <w:lang w:eastAsia="ru-RU"/>
        </w:rPr>
        <w:t xml:space="preserve"> </w:t>
      </w:r>
    </w:p>
    <w:p w:rsidR="0011560E" w:rsidRPr="0011560E" w:rsidRDefault="0011560E" w:rsidP="0011560E">
      <w:pPr>
        <w:shd w:val="clear" w:color="auto" w:fill="FFFFFF"/>
        <w:spacing w:after="0" w:line="360" w:lineRule="auto"/>
        <w:jc w:val="right"/>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Пример дан без указателя конкретного производителя оборудования.</w:t>
      </w:r>
    </w:p>
    <w:p w:rsidR="0011560E" w:rsidRPr="0011560E" w:rsidRDefault="0011560E" w:rsidP="0011560E">
      <w:pPr>
        <w:shd w:val="clear" w:color="auto" w:fill="FFFFFF"/>
        <w:spacing w:after="0" w:line="360" w:lineRule="auto"/>
        <w:jc w:val="right"/>
        <w:rPr>
          <w:rFonts w:ascii="Times New Roman" w:eastAsia="Times New Roman" w:hAnsi="Times New Roman" w:cs="Times New Roman"/>
          <w:color w:val="555555"/>
          <w:sz w:val="28"/>
          <w:szCs w:val="28"/>
          <w:lang w:eastAsia="ru-RU"/>
        </w:rPr>
      </w:pPr>
    </w:p>
    <w:p w:rsidR="0011560E" w:rsidRPr="0011560E" w:rsidRDefault="0011560E" w:rsidP="00FD0198">
      <w:pPr>
        <w:shd w:val="clear" w:color="auto" w:fill="FFFFFF"/>
        <w:spacing w:after="0" w:line="360" w:lineRule="auto"/>
        <w:ind w:firstLine="708"/>
        <w:jc w:val="both"/>
        <w:rPr>
          <w:rFonts w:ascii="Times New Roman" w:eastAsia="Times New Roman" w:hAnsi="Times New Roman" w:cs="Times New Roman"/>
          <w:color w:val="555555"/>
          <w:sz w:val="28"/>
          <w:szCs w:val="28"/>
          <w:lang w:eastAsia="ru-RU"/>
        </w:rPr>
      </w:pPr>
      <w:r w:rsidRPr="0011560E">
        <w:rPr>
          <w:rFonts w:ascii="Times New Roman" w:eastAsia="Times New Roman" w:hAnsi="Times New Roman" w:cs="Times New Roman"/>
          <w:color w:val="555555"/>
          <w:sz w:val="28"/>
          <w:szCs w:val="28"/>
          <w:lang w:eastAsia="ru-RU"/>
        </w:rPr>
        <w:t>В данном примере даны рекомендации по подбору технологического оборудования для винодельни при производстве красных вин премиум класса, использующей ручную сборку винограда в специальные емкости.</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 xml:space="preserve">Основными факторами, определяющими набор технологического оборудования, являются: количество сырья, технологическая схема переработки сырья и выпуска продукции, требования законодательства. </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С точки зрения технологии, данный проект предусматривает такие этапы, как сбор винограда, его доставка на винодельню, приемка винограда, охлаждение винограда, переработка винограда, брожение на мезге, стекание и прессование мезги, выдержка виноматериала в бочках, ассамбляж, фильтрация, розлив, выдержка вина в бутылке, оформление готовой продукции, поступление на склад готовой продукции.</w:t>
      </w:r>
    </w:p>
    <w:p w:rsidR="0011560E" w:rsidRPr="0011560E" w:rsidRDefault="0011560E" w:rsidP="0011560E">
      <w:pPr>
        <w:numPr>
          <w:ilvl w:val="0"/>
          <w:numId w:val="15"/>
        </w:numPr>
        <w:shd w:val="clear" w:color="auto" w:fill="FFFFFF"/>
        <w:spacing w:after="0" w:line="360" w:lineRule="auto"/>
        <w:contextualSpacing/>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Приемка и переработка винограда</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Доставка винограда в зависимости от количества и способа уборки может осуществляться разными техническими средствами – специальными тележками, большегрузными автомобилями, при ручной сборке специальными ящиками.</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1.1 Пластиковый конусный ящик – размеры 600х400х200 мм. Предназначен для сбора, доставки, охлаждения и подачи на переработку винограда. В один ящик загружается около 10 кг винограда. При уборке 10 тонн в день, необходимо примерно 1000 ящиков, но, т.к. переработка осуществляется на следующий день, после охлаждения, необходимо дополнительное количество ящиков (500 шт.), чтобы обеспечить возможность начала уборки, независимо от переработки.</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lastRenderedPageBreak/>
        <w:drawing>
          <wp:inline distT="0" distB="0" distL="0" distR="0" wp14:anchorId="55B3C623" wp14:editId="6CC50AD3">
            <wp:extent cx="1123950" cy="1123950"/>
            <wp:effectExtent l="0" t="0" r="0" b="0"/>
            <wp:docPr id="1" name="Рисунок 1" descr="Пластиковыи ящик конусныи 600х400х2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Пластиковыи ящик конусныи 600х400х200.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23950" cy="1123950"/>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1.2 Гидравлическая тележка с весами – предназначена для взвешивания поступающего винограда.</w:t>
      </w:r>
      <w:r w:rsidRPr="0011560E">
        <w:rPr>
          <w:rFonts w:ascii="Times New Roman" w:eastAsia="Times New Roman" w:hAnsi="Times New Roman" w:cs="Times New Roman"/>
          <w:noProof/>
          <w:color w:val="555555"/>
          <w:sz w:val="24"/>
          <w:szCs w:val="24"/>
          <w:lang w:eastAsia="ru-RU"/>
        </w:rPr>
        <w:t xml:space="preserve"> </w:t>
      </w:r>
      <w:r w:rsidRPr="0011560E">
        <w:rPr>
          <w:rFonts w:ascii="Times New Roman" w:eastAsia="Times New Roman" w:hAnsi="Times New Roman" w:cs="Times New Roman"/>
          <w:noProof/>
          <w:color w:val="555555"/>
          <w:sz w:val="24"/>
          <w:szCs w:val="24"/>
          <w:lang w:eastAsia="ru-RU"/>
        </w:rPr>
        <w:drawing>
          <wp:inline distT="0" distB="0" distL="0" distR="0" wp14:anchorId="69FD1C35" wp14:editId="2E3007CE">
            <wp:extent cx="1212850" cy="1212850"/>
            <wp:effectExtent l="0" t="0" r="0" b="0"/>
            <wp:docPr id="2" name="Рисунок 2" descr="Гидравлическая тележка с весами для взвешивания поступающего виноград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Гидравлическая тележка с весами для взвешивания поступающего винограда.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13562" cy="1213562"/>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Предлагается использовать гидравлическую тележку с весами CAS 1 CPS. Грузоподъемность до 1000 кг, точность 500 г, масса 110 кг. Данная единица оборудования была выбрана, т.к., ввиду логичного удобства и санитарии, т.е. исключения контакта сырья с полом, ящики с убранным виноградом размещаются на поддонах и использование гидравлической тележки с весами обеспечивает простоту взвешивания, в отличие от платформенных и прочих весов, устанавливаемых стационарно. Данные весы имеют грузоподъемность 1000 кг, чего достаточно для взвешивания винограда, т.к. стандартный поддон размером 1000х1200 способен разместить на себе максимум 55 ящиков с виноградом, что, при вместимости ящика в 10 – 12 кг дает: 55х12=660 кг винограда, плюс масса тары: 55х1,8=99 кг ящиков, плюс 10 - 20 кг поддон. Итого 660+99+20= 779 кг общий вес.</w:t>
      </w:r>
      <w:r w:rsidRPr="0011560E">
        <w:rPr>
          <w:rFonts w:ascii="Times New Roman" w:eastAsia="Times New Roman" w:hAnsi="Times New Roman" w:cs="Times New Roman"/>
          <w:color w:val="555555"/>
          <w:sz w:val="24"/>
          <w:szCs w:val="24"/>
          <w:lang w:eastAsia="ru-RU"/>
        </w:rPr>
        <w:br/>
        <w:t>В то же время, весы – это средство измерения, на основании показаний которого, ведется учет урожая, а значит должны быть поверены. Чтобы обеспечивалась возможность поверки, средство измерения должно быть зарегистрировано в Росреестре средств измерений. Данные весы это условие выполняют.</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lastRenderedPageBreak/>
        <w:t>1.3 Машина для мойки ящиков LC1 после освобождения от винограда. 100-800 ящиков/час. Д/Ш/В, мм: 3000/1000/1600. Масса 180. Насос 7,5 кВт</w:t>
      </w:r>
      <w:r w:rsidRPr="0011560E">
        <w:rPr>
          <w:rFonts w:ascii="Times New Roman" w:eastAsia="Times New Roman" w:hAnsi="Times New Roman" w:cs="Times New Roman"/>
          <w:color w:val="555555"/>
          <w:sz w:val="24"/>
          <w:szCs w:val="24"/>
          <w:lang w:eastAsia="ru-RU"/>
        </w:rPr>
        <w:br/>
      </w:r>
      <w:r w:rsidRPr="0011560E">
        <w:rPr>
          <w:rFonts w:ascii="Times New Roman" w:eastAsia="Times New Roman" w:hAnsi="Times New Roman" w:cs="Times New Roman"/>
          <w:noProof/>
          <w:color w:val="555555"/>
          <w:sz w:val="24"/>
          <w:szCs w:val="24"/>
          <w:lang w:eastAsia="ru-RU"/>
        </w:rPr>
        <w:drawing>
          <wp:inline distT="0" distB="0" distL="0" distR="0" wp14:anchorId="5E69AC49" wp14:editId="17034C95">
            <wp:extent cx="1928443" cy="2044700"/>
            <wp:effectExtent l="0" t="0" r="0" b="0"/>
            <wp:docPr id="3" name="Рисунок 3" descr="Машина для моики ящиков из под винограда после выгрузк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Машина для моики ящиков из под винограда после выгрузки.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27606" cy="2043813"/>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1.4 Пластиковый контейнер, объем 620 л, размеры 1200х1000х760 мм. С крышкой. Многофункциональный бокс. Предназначен для сбора гребня после гребнеотделения, сбора отходов сортировки ягод, сбора отжатой мезги, после прессования.</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37C77C3A" wp14:editId="7AF5976E">
            <wp:extent cx="1346200" cy="1346200"/>
            <wp:effectExtent l="0" t="0" r="6350" b="0"/>
            <wp:docPr id="4" name="Рисунок 4" descr="Пластиковыи контеинер объем 620 л размеы 1200х1000х760 мм С крышко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Пластиковыи контеинер объем 620 л размеы 1200х1000х760 мм С крышкои.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49175" cy="1349175"/>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1.5 Вибрационный стол. Ручная сортировка гроздей. 3,5 метра. 2 вибромотора по 620 Вт каждый. На данной единице оборудования осуществляется выгрузка винограда на линию и его сортировка. На данном этапе удаляется влага с грозди (если она присутствует – конденсат, роса или дождь. А также сок от поврежденных при уборке ягод.), удаляются листья, зеленые грозди, поврежденные грозди, насекомые. Также обеспечивает равномерное распределение винограда по линии – равномерная подача на следующую операцию.</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00034772" wp14:editId="18D88F66">
            <wp:extent cx="1810786" cy="1295400"/>
            <wp:effectExtent l="0" t="0" r="0" b="0"/>
            <wp:docPr id="5" name="Рисунок 5" descr="Сортировочныи вибростол для грозде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Сортировочныи вибростол для гроздеи.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13062" cy="1297028"/>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1.6 Ленточный подъемник. Длина 4 метра. Наклон от 30о до 50о. Лента с шевронными выступами закругленной формы. Мощность двигателя 1,5 кВт. Подъем отсортированных гроздей после вибрационного стола на отделение гребней.</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lastRenderedPageBreak/>
        <w:drawing>
          <wp:inline distT="0" distB="0" distL="0" distR="0" wp14:anchorId="570DCAFD" wp14:editId="47312E97">
            <wp:extent cx="1822087" cy="1473200"/>
            <wp:effectExtent l="0" t="0" r="6985" b="0"/>
            <wp:docPr id="6" name="Рисунок 6" descr="Ленточныи подъемни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Ленточныи подъемник.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28106" cy="1478066"/>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1.7 Гребнеотделитель. Производительность – до 5 т/час. Мощность двигателя 3 кВт. Предназначен для отделения ягод винограда от гребня. Уникальность данного гребнеотделителя заключается в принципе работы – в отличие от аналогов, которые имеют в своей конструкции центральный вал с бичами внутри перфорированного барабана, которые, вращаясь, бьют по грозди, отделяя тем самым ягоды, которые, попадая на перфорированный барабан, проходят сквозь отверстия вниз, а гребень увлекаясь бичами, уходит в утиль, данный гребнеотделитель не имеет вала с бичами, а отделение гребня производится при помощи колебательных движений перфорированного барабана, расположенного под углом, что минимизирует механические воздействия, тем самым влияя на качество. Процент растительных частей составляет 0,2 – 0,5 %, по сравнению 4,5 – 5%, при использовании обычного гребнеотделителя.</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420DF047" wp14:editId="2BC7A5FE">
            <wp:extent cx="3674110" cy="2161540"/>
            <wp:effectExtent l="0" t="0" r="0" b="0"/>
            <wp:docPr id="7" name="Рисунок 7" descr="Гребнеотделител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Гребнеотделитель.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74110" cy="2161540"/>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1.8 Машина для автоматической оптической сортировки ягод. Производительность от 5 до 10 т/час. Мощность 3,3 кВт. Потребность в сжатом воздухе: 40 м3/час при давлении 6 бар. Удаляются зеленые ягоды, кусочки гребня, насекомые и пр. Обоснованность выбора автоматической оптической сортировки вместо ручной заключается в качестве сортировки. Принцип работы заключается в то, что в потоке ягод, при прохождении камеры определяются зеленые ягоды, кусочки гребня, кусочки листьев и пр. Затем элементы, которые необходимо удалить, при помощи сжатого воздуха удаляются из потока ягод.</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lastRenderedPageBreak/>
        <w:drawing>
          <wp:inline distT="0" distB="0" distL="0" distR="0" wp14:anchorId="14D83B16" wp14:editId="465F6E51">
            <wp:extent cx="3740785" cy="2111375"/>
            <wp:effectExtent l="0" t="0" r="0" b="0"/>
            <wp:docPr id="8" name="Рисунок 8" descr="Машина для автоматическои оптическои сортировк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Машина для автоматическои оптическои сортировки.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40785" cy="2111375"/>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1.8.1 Сортировочный для равномерного распределения ягод по площади сортировщика и удаления сока, образовавшегося в процессе гребнеотделения.</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1.8.2 Транспортер для отходов. Наклонный</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 xml:space="preserve">1.8.3 Транспортер для отсортированных ягод. </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 xml:space="preserve">1.9 Дробилка валковая. Регулируемый зазор между валками, в зависимости от величины ягод перерабатываемого сорта. Производительность максимум 7 т/час. Мощность 1,1 кВт. Легкое дробление ягод для облегчения выхода сока. </w:t>
      </w:r>
      <w:r w:rsidRPr="0011560E">
        <w:rPr>
          <w:rFonts w:ascii="Times New Roman" w:eastAsia="Times New Roman" w:hAnsi="Times New Roman" w:cs="Times New Roman"/>
          <w:noProof/>
          <w:color w:val="555555"/>
          <w:sz w:val="24"/>
          <w:szCs w:val="24"/>
          <w:lang w:eastAsia="ru-RU"/>
        </w:rPr>
        <w:drawing>
          <wp:inline distT="0" distB="0" distL="0" distR="0" wp14:anchorId="159E9408" wp14:editId="7FA1A56F">
            <wp:extent cx="2595492" cy="2247900"/>
            <wp:effectExtent l="0" t="0" r="0" b="0"/>
            <wp:docPr id="9" name="Рисунок 9" descr="Дробилка max 7 тчас 11 кВ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Дробилка max 7 тчас 11 кВт.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95492" cy="2247900"/>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2. Бродильный цех</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 xml:space="preserve">2.5 Мобильная емкость для загрузки бродильных резервуаров. Вместимость 10 гл. Пневматический привод разгрузки. Данная емкость позволит загружать все бродильные емкости без перестраивания линии переработки винограда, т.к. снабжена поворотными колесами. Рекомендуется приобретение двух таких емкостей для обеспечения </w:t>
      </w:r>
      <w:r w:rsidRPr="0011560E">
        <w:rPr>
          <w:rFonts w:ascii="Times New Roman" w:eastAsia="Times New Roman" w:hAnsi="Times New Roman" w:cs="Times New Roman"/>
          <w:color w:val="555555"/>
          <w:sz w:val="24"/>
          <w:szCs w:val="24"/>
          <w:lang w:eastAsia="ru-RU"/>
        </w:rPr>
        <w:lastRenderedPageBreak/>
        <w:t xml:space="preserve">минимальных по времени остановок для смены емкости. </w:t>
      </w:r>
      <w:r w:rsidRPr="0011560E">
        <w:rPr>
          <w:rFonts w:ascii="Times New Roman" w:eastAsia="Times New Roman" w:hAnsi="Times New Roman" w:cs="Times New Roman"/>
          <w:noProof/>
          <w:color w:val="555555"/>
          <w:sz w:val="24"/>
          <w:szCs w:val="24"/>
          <w:lang w:eastAsia="ru-RU"/>
        </w:rPr>
        <w:drawing>
          <wp:inline distT="0" distB="0" distL="0" distR="0" wp14:anchorId="4E8B7235" wp14:editId="56A93039">
            <wp:extent cx="2692590" cy="2379640"/>
            <wp:effectExtent l="0" t="0" r="0" b="0"/>
            <wp:docPr id="10" name="Рисунок 10" descr="Вагонетка для загрузки емкостеи 10 г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Вагонетка для загрузки емкостеи 10 гл.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94815" cy="2381607"/>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2.6 Емкости для брожения «по-красному». Вместимость 53 гл. Комбинированные: Дубовая клепка толщиной 55 мм/нержавеющая сталь. Горловина d 800 мм. Данные емкости выбраны т.к. сочетают в себе плюсы дубового чана, в частности исключение перепадов температуры, а также плюсы нержавеющих емкостей, в части разгрузки, мойки и т.д.</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2D72F129" wp14:editId="2D9A8F55">
            <wp:extent cx="2425366" cy="2259886"/>
            <wp:effectExtent l="0" t="0" r="0" b="0"/>
            <wp:docPr id="11" name="Рисунок 11" descr="Емкости для брожения по-красному 5300 литров дубовая клепка 55 мм горловина d 800 м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Емкости для брожения по-красному 5300 литров дубовая клепка 55 мм горловина d 800 мм.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25366" cy="2259886"/>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2.7 Насос перистальтический. Регулируемая производительность 10-50 гл/час. Мощность 1,5 кВт. Для операций с вином во время брожения. Во время брожения красных вин с плавающей шапкой, существует необходимость увеличивать контакт жидкой фазы с твердой, с целью экстрагирования веществ, содержащихся в твердой фазе – танинов, антоцианов, ароматических веществ и пр., т.е. веществ, отвечающих за органолептику вина. Промежуточная жидкость, питает шапку, быстро становится насыщенной, и, если она не подвергается постоянному обновлению, экстрагирование быстро прекращается. Таким образом, необходимо обеспечивать перемешивание бродящего сусла, постоянное орошение шапки. Данный тип насоса выбран т.к. обеспечивает мягкое перекачивание, исключает перетирание твердых частей, в случае их попадания в насос.</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lastRenderedPageBreak/>
        <w:drawing>
          <wp:inline distT="0" distB="0" distL="0" distR="0" wp14:anchorId="119FE002" wp14:editId="3D6168E5">
            <wp:extent cx="1701638" cy="1968918"/>
            <wp:effectExtent l="0" t="0" r="0" b="0"/>
            <wp:docPr id="12" name="Рисунок 12" descr="Насос перистальтическии 10-50 глчас din 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Насос перистальтическии 10-50 глчас din 40.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03063" cy="1970566"/>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2.8 Насос импеллерный. Производительность 60 гл/час. Неопреновая крыльчатка импеллера. В случае единовременной 100% загрузки предприятия необходимость увеличения количества единовременных операций потребует увеличение производительности оборудования. В части мягкости перекачивания, данный насос уступает перистальтическому, но выигрывает по цене.</w:t>
      </w:r>
    </w:p>
    <w:p w:rsidR="0011560E" w:rsidRPr="0011560E" w:rsidRDefault="0011560E" w:rsidP="0011560E">
      <w:pPr>
        <w:spacing w:after="0" w:line="360" w:lineRule="auto"/>
        <w:jc w:val="both"/>
        <w:rPr>
          <w:rFonts w:ascii="Times New Roman" w:eastAsia="Times New Roman" w:hAnsi="Times New Roman" w:cs="Times New Roman"/>
          <w:sz w:val="24"/>
          <w:szCs w:val="24"/>
          <w:lang w:eastAsia="ru-RU"/>
        </w:rPr>
      </w:pPr>
      <w:r w:rsidRPr="0011560E">
        <w:rPr>
          <w:rFonts w:ascii="Times New Roman" w:eastAsia="Times New Roman" w:hAnsi="Times New Roman" w:cs="Times New Roman"/>
          <w:color w:val="555555"/>
          <w:sz w:val="24"/>
          <w:szCs w:val="24"/>
          <w:shd w:val="clear" w:color="auto" w:fill="FFFFFF"/>
          <w:lang w:eastAsia="ru-RU"/>
        </w:rPr>
        <w:t>Необходимо обеспечивать перемешивание бродящего сусла, постоянное орошение шапки. Данный тип насоса выбран т.к. обеспечивает мягкое перекачивание, исключает перетирание твердых частей, в случае их попадания в насос.</w:t>
      </w:r>
      <w:r w:rsidRPr="0011560E">
        <w:rPr>
          <w:rFonts w:ascii="Times New Roman" w:eastAsia="Times New Roman" w:hAnsi="Times New Roman" w:cs="Times New Roman"/>
          <w:color w:val="555555"/>
          <w:sz w:val="24"/>
          <w:szCs w:val="24"/>
          <w:lang w:eastAsia="ru-RU"/>
        </w:rPr>
        <w:br/>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6BEA5BF4" wp14:editId="18D6864C">
            <wp:extent cx="2500940" cy="2172402"/>
            <wp:effectExtent l="0" t="0" r="0" b="0"/>
            <wp:docPr id="13" name="Рисунок 13" descr="Насос импеллерныи 60 гл-час din 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Насос импеллерныи 60 гл-час din 40.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01993" cy="2173316"/>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3. Отделение прессования.</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 xml:space="preserve">3.5 Корзинный гидравлический пресс. 2 корзины по 12 гл. Мощность 12 кВт. Прессование мезги после брожения и мацерации. Традиционный корзинный пресс, обеспечивает равномерное прессование без перетирания мезги. Мобильные корзины для мезги позволяют исключить использование транспортера для мезги или мезгонасоса, загрузка </w:t>
      </w:r>
      <w:r w:rsidRPr="0011560E">
        <w:rPr>
          <w:rFonts w:ascii="Times New Roman" w:eastAsia="Times New Roman" w:hAnsi="Times New Roman" w:cs="Times New Roman"/>
          <w:color w:val="555555"/>
          <w:sz w:val="24"/>
          <w:szCs w:val="24"/>
          <w:lang w:eastAsia="ru-RU"/>
        </w:rPr>
        <w:lastRenderedPageBreak/>
        <w:t>корзины осуществляется непосредственно из емкости.</w:t>
      </w:r>
      <w:r w:rsidRPr="0011560E">
        <w:rPr>
          <w:rFonts w:ascii="Times New Roman" w:eastAsia="Times New Roman" w:hAnsi="Times New Roman" w:cs="Times New Roman"/>
          <w:noProof/>
          <w:color w:val="555555"/>
          <w:sz w:val="24"/>
          <w:szCs w:val="24"/>
          <w:lang w:eastAsia="ru-RU"/>
        </w:rPr>
        <w:drawing>
          <wp:inline distT="0" distB="0" distL="0" distR="0" wp14:anchorId="562D199B" wp14:editId="1B3C355D">
            <wp:extent cx="2466007" cy="2881746"/>
            <wp:effectExtent l="0" t="0" r="0" b="0"/>
            <wp:docPr id="14" name="Рисунок 14" descr="Корзинныи прес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Корзинныи пресс.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66051" cy="2881797"/>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4. Отделение бочковой выдержки.</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4.5 Бочка дубовая 2,25 гл. Высота 95 см. Диаметр доньев 56 см. Диаметр центра 69 см. Толщина клепки 27 мм. Масса 45 кг. 8 обручей. Выдержка виноматериалов в течение 2-х лет. Данные бочки рекомендуются для производства полнотелых, структурных, достаточно мощных вин, которые и получатся в данных климатических условиях и с выбранными сортами (поэтому выбран срок выдержки в бочке два года, с последующей выдержке в бутылке еще два года). Качество производства бочек, обработки дерева, также влияет на их эстетический вид.</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112951DF" wp14:editId="79368EEE">
            <wp:extent cx="1262613" cy="1727469"/>
            <wp:effectExtent l="0" t="0" r="0" b="6350"/>
            <wp:docPr id="15" name="Рисунок 15" descr="Бочка дубовая 2_25 г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Бочка дубовая 2_25 гл.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63979" cy="1729338"/>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4.6 Насос перистальтический. Производительность 5-25 гл-час. Мощность 0,75 кВт. Для работы с винами в процессе выдержки. В процессе выдержки вина, необходимы периодические переливки, снятия с осадка.</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lastRenderedPageBreak/>
        <w:drawing>
          <wp:inline distT="0" distB="0" distL="0" distR="0" wp14:anchorId="3CF5065F" wp14:editId="1F022DBA">
            <wp:extent cx="1868999" cy="2162566"/>
            <wp:effectExtent l="0" t="0" r="0" b="9525"/>
            <wp:docPr id="16" name="Рисунок 16" descr="Насос перистальтическ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Насос перистальтически.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75689" cy="2170307"/>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4.7 Машина для мойки бочек после опустошения. Для бочек на 2,25 гл и 2,28 гл.</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60C6441F" wp14:editId="313040BD">
            <wp:extent cx="1377999" cy="2431473"/>
            <wp:effectExtent l="0" t="0" r="0" b="6985"/>
            <wp:docPr id="17" name="Рисунок 17" descr="Бочкомои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Бочкомоика.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76838" cy="2429424"/>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 Цех розлива</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5.5 Емкость для эгализации/отстаивания после прессования/ составления ассамбляжа/ фильтрации/ напорная при розливе. Вместимость 50 гл. Габаритные размеры, ВхШхГ, мм: 2810х1300х1800</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43D69A15" wp14:editId="1AE1ED0D">
            <wp:extent cx="2766591" cy="2577829"/>
            <wp:effectExtent l="0" t="0" r="0" b="0"/>
            <wp:docPr id="18" name="Рисунок 18" descr="Емкость напорная эгализационная 50 г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Емкость напорная эгализационная 50 гл.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69382" cy="2580430"/>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lastRenderedPageBreak/>
        <w:t>5.6 Емкость для эгализации/отстаивания после прессования/ составления ассамбляжа/ фильтрации/ напорная при розливе. Вместимость 33 гл. Габаритные размеры, ВхШхГ, мм: 2579х1400х1400</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448E36FB" wp14:editId="1EE016E6">
            <wp:extent cx="2907221" cy="2708864"/>
            <wp:effectExtent l="0" t="0" r="0" b="0"/>
            <wp:docPr id="19" name="Рисунок 19" descr="Емкость напорная_эгализацион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Емкость напорная_эгализационная.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10350" cy="2711779"/>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5.7 Емкость для эгализации/отстаивания после прессования/ составления ассамбляжа/ фильтрации/ напорная при розливе. Вместимость 11 гл. Габарит- ные размеры, ВхШхГ, мм: 1791х1000х1000</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5.8 Насос шнековый. Производительность регулируемая 0-56 гл/час. Мощность 1,8 кВт. Подача на фильтрацию. Подача на розлив. Использование насоса шнекового типа целесообразно для фильтрации и обусловлено тем, что при работе данного насоса отсутствуют пульсации подачи вина, что исключает возможность повреждения фильтрующего элемента от гидроудара.</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drawing>
          <wp:inline distT="0" distB="0" distL="0" distR="0" wp14:anchorId="572FEAD2" wp14:editId="64505C38">
            <wp:extent cx="2213093" cy="1953491"/>
            <wp:effectExtent l="0" t="0" r="0" b="8890"/>
            <wp:docPr id="20" name="Рисунок 20" descr="Насос импеллерны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Насос импеллерныи.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13502" cy="1953852"/>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5.9 Фильтродержатель для фильтрующих элементов. Предназначен для установки фильтрующих элементов высотой до 750 мм. Данный фильтродержатель позволяет устанавливать от 1 до 5 фильтроэлементов, тем самым обеспечивать необходимую площадь фильтрации.</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noProof/>
          <w:color w:val="555555"/>
          <w:sz w:val="24"/>
          <w:szCs w:val="24"/>
          <w:lang w:eastAsia="ru-RU"/>
        </w:rPr>
        <w:lastRenderedPageBreak/>
        <w:drawing>
          <wp:inline distT="0" distB="0" distL="0" distR="0" wp14:anchorId="54DD7E38" wp14:editId="5040005C">
            <wp:extent cx="1338085" cy="2812267"/>
            <wp:effectExtent l="0" t="0" r="0" b="7620"/>
            <wp:docPr id="21" name="Рисунок 21" descr="Фильтродержатель для фильтрующих элемент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Фильтродержатель для фильтрующих элементо.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36302" cy="2808519"/>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 xml:space="preserve">5.10 Моноблок для розлива. Ополаскивание, сушка, вакуумирование, продувка инертным газом, розлив, укупорка. Производительность 1000 л/час. Мощность 3,8 кВт. Потребность в воздухе: 50 нл/ мин, давление 6,5-10 бар. Потребность в воде: давление 2-3 бар, расход 3 л/мин. Инертный газ: 6 бар, 35 нл/мин. </w:t>
      </w:r>
      <w:r w:rsidRPr="0011560E">
        <w:rPr>
          <w:rFonts w:ascii="Times New Roman" w:eastAsia="Times New Roman" w:hAnsi="Times New Roman" w:cs="Times New Roman"/>
          <w:noProof/>
          <w:color w:val="555555"/>
          <w:sz w:val="24"/>
          <w:szCs w:val="24"/>
          <w:lang w:eastAsia="ru-RU"/>
        </w:rPr>
        <w:drawing>
          <wp:inline distT="0" distB="0" distL="0" distR="0" wp14:anchorId="2D38705B" wp14:editId="693B0E2D">
            <wp:extent cx="3302000" cy="2231676"/>
            <wp:effectExtent l="0" t="0" r="0" b="0"/>
            <wp:docPr id="22" name="Рисунок 22" descr="Моноблок для ополаскивания сушки бутылки инертирования розлива укупорк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Моноблок для ополаскивания сушки бутылки инертирования розлива укупорки.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04902" cy="2233637"/>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5.11 Автоматический моноблок для мойки бутылки снаружи, осушения, распределения и разглаживания капсул (1 обжимная головка), нанесение 3-х самоклеющихся этикеток (этикетка, контрэтикетка, ФСМ). 1200 бут/час.</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5.12 Стол для подачи пустой бутылки. Длина 1200 мм, ширина 500 мм.</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5.13 Стол – накопитель для расправления пробки в горлышке после укупоривания, для предотвращения кулеза. Время накопления 3-4 мин. Длина 1200 мм, ширина 600 мм. 5.14 Стол – накопитель для оформленных бутылок. Круглый, вращающийся. Диаметр 900 мм.</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5.15, 5.16, 5.18 – Конвейеры. Передвижение бутылок по линии розлива.</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5.17 Рольганг наклонный. Упаковка бутылок в короб. Длина 2000 мм, длина роликов 400 мм.</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6. Склад выдержки вина в бутылке.</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lastRenderedPageBreak/>
        <w:t>6.1 Сетчатый контейнер для выдержки вина в бутылке типа Бордо. Вместимость 600 бутылок. Возможность установки в 5 ярусов.</w:t>
      </w:r>
      <w:r w:rsidRPr="0011560E">
        <w:rPr>
          <w:rFonts w:ascii="Times New Roman" w:eastAsia="Times New Roman" w:hAnsi="Times New Roman" w:cs="Times New Roman"/>
          <w:color w:val="555555"/>
          <w:sz w:val="24"/>
          <w:szCs w:val="24"/>
          <w:lang w:eastAsia="ru-RU"/>
        </w:rPr>
        <w:br/>
      </w:r>
      <w:r w:rsidRPr="0011560E">
        <w:rPr>
          <w:rFonts w:ascii="Times New Roman" w:eastAsia="Times New Roman" w:hAnsi="Times New Roman" w:cs="Times New Roman"/>
          <w:noProof/>
          <w:color w:val="555555"/>
          <w:sz w:val="24"/>
          <w:szCs w:val="24"/>
          <w:lang w:eastAsia="ru-RU"/>
        </w:rPr>
        <w:drawing>
          <wp:inline distT="0" distB="0" distL="0" distR="0" wp14:anchorId="7B5207F6" wp14:editId="15085611">
            <wp:extent cx="1849842" cy="1720850"/>
            <wp:effectExtent l="0" t="0" r="0" b="0"/>
            <wp:docPr id="23" name="Рисунок 23" descr="Контейнер для выдержки вина в бутылк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Контейнер для выдержки вина в бутылке.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52205" cy="1723048"/>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7. Дополнительно для производства.</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7.1 Шланг для вина. Перекачивание вин. Операции с винами во время брожения, прессования. Загрузка в бочки, снятие с бочек, переливки, снятие с осадка. Подача на ассамблирование. Подача на фильтрацию, розлив. Диаметр – внутренний 38 мм, внешний 50 мм. Выдерживает давление до 10 бар, вакуум до 0,7 бар. Температура: от -30оС до +100 оС. Масса: 1,18 кг/м.</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8. Печать ФСМ</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 xml:space="preserve">8.1 Принтер для печати ФСМ. Термо и термотрансферная печать. Скорость печати 153 мм/сек. Масса 20,5 кг. Предназначен для штрихкодирования ФСМ. </w:t>
      </w:r>
      <w:r w:rsidRPr="0011560E">
        <w:rPr>
          <w:rFonts w:ascii="Times New Roman" w:eastAsia="Times New Roman" w:hAnsi="Times New Roman" w:cs="Times New Roman"/>
          <w:noProof/>
          <w:color w:val="555555"/>
          <w:sz w:val="24"/>
          <w:szCs w:val="24"/>
          <w:lang w:eastAsia="ru-RU"/>
        </w:rPr>
        <w:drawing>
          <wp:inline distT="0" distB="0" distL="0" distR="0" wp14:anchorId="2A0E4210" wp14:editId="000918C3">
            <wp:extent cx="2369128" cy="1895302"/>
            <wp:effectExtent l="0" t="0" r="0" b="0"/>
            <wp:docPr id="24" name="Рисунок 24" descr="Принтер для печати ФС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Принтер для печати ФСМ.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69128" cy="1895302"/>
                    </a:xfrm>
                    <a:prstGeom prst="rect">
                      <a:avLst/>
                    </a:prstGeom>
                    <a:noFill/>
                    <a:ln>
                      <a:noFill/>
                    </a:ln>
                  </pic:spPr>
                </pic:pic>
              </a:graphicData>
            </a:graphic>
          </wp:inline>
        </w:drawing>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9. Учет объемов производства</w:t>
      </w:r>
    </w:p>
    <w:p w:rsidR="0011560E" w:rsidRPr="0011560E" w:rsidRDefault="0011560E" w:rsidP="0011560E">
      <w:pPr>
        <w:shd w:val="clear" w:color="auto" w:fill="FFFFFF"/>
        <w:spacing w:after="0" w:line="360" w:lineRule="auto"/>
        <w:jc w:val="both"/>
        <w:rPr>
          <w:rFonts w:ascii="Times New Roman" w:eastAsia="Times New Roman" w:hAnsi="Times New Roman" w:cs="Times New Roman"/>
          <w:color w:val="555555"/>
          <w:sz w:val="24"/>
          <w:szCs w:val="24"/>
          <w:lang w:eastAsia="ru-RU"/>
        </w:rPr>
      </w:pPr>
      <w:r w:rsidRPr="0011560E">
        <w:rPr>
          <w:rFonts w:ascii="Times New Roman" w:eastAsia="Times New Roman" w:hAnsi="Times New Roman" w:cs="Times New Roman"/>
          <w:color w:val="555555"/>
          <w:sz w:val="24"/>
          <w:szCs w:val="24"/>
          <w:lang w:eastAsia="ru-RU"/>
        </w:rPr>
        <w:t>9.1 Мерник технический I класса М1кл750. Номинальная вместимость 75 дал. Предназначен для учета объема производства в соответствии с требованиями ФЗ 171. 9.2 АСИиУ АЛКО 1м. Счетчики для фиксации сведений об объеме производства в соответствии с требованиями ФЗ 171.</w:t>
      </w:r>
    </w:p>
    <w:p w:rsidR="0074663F" w:rsidRDefault="0074663F" w:rsidP="0074663F">
      <w:pPr>
        <w:spacing w:after="0" w:line="240" w:lineRule="auto"/>
        <w:ind w:firstLine="709"/>
        <w:jc w:val="both"/>
        <w:rPr>
          <w:rFonts w:ascii="Times New Roman" w:eastAsia="Times New Roman" w:hAnsi="Times New Roman" w:cs="Times New Roman"/>
          <w:b/>
          <w:bCs/>
          <w:color w:val="000000"/>
          <w:sz w:val="28"/>
          <w:szCs w:val="28"/>
          <w:lang w:eastAsia="ru-RU"/>
        </w:rPr>
      </w:pPr>
    </w:p>
    <w:p w:rsidR="007D7366" w:rsidRDefault="007D7366" w:rsidP="007D7366">
      <w:pPr>
        <w:pStyle w:val="1"/>
        <w:spacing w:before="0"/>
        <w:ind w:firstLine="720"/>
        <w:jc w:val="both"/>
        <w:rPr>
          <w:spacing w:val="-2"/>
          <w:sz w:val="28"/>
          <w:szCs w:val="28"/>
        </w:rPr>
      </w:pPr>
      <w:r w:rsidRPr="00675E49">
        <w:rPr>
          <w:spacing w:val="-2"/>
          <w:sz w:val="28"/>
          <w:szCs w:val="28"/>
        </w:rPr>
        <w:t>ЛИТЕРАТУРА</w:t>
      </w:r>
    </w:p>
    <w:p w:rsidR="00B81A92" w:rsidRPr="00B81A92" w:rsidRDefault="00B81A92" w:rsidP="00B81A92">
      <w:pPr>
        <w:pStyle w:val="1"/>
        <w:ind w:firstLine="360"/>
        <w:jc w:val="both"/>
        <w:rPr>
          <w:b w:val="0"/>
          <w:sz w:val="28"/>
          <w:szCs w:val="28"/>
        </w:rPr>
      </w:pPr>
      <w:r w:rsidRPr="00B81A92">
        <w:rPr>
          <w:b w:val="0"/>
          <w:sz w:val="28"/>
          <w:szCs w:val="28"/>
        </w:rPr>
        <w:t xml:space="preserve">1. ЭБС «Znanium»: Зайчик Ц. Р. </w:t>
      </w:r>
      <w:r>
        <w:rPr>
          <w:b w:val="0"/>
          <w:sz w:val="28"/>
          <w:szCs w:val="28"/>
        </w:rPr>
        <w:t>Технологическое оборудование ви</w:t>
      </w:r>
      <w:r w:rsidRPr="00B81A92">
        <w:rPr>
          <w:b w:val="0"/>
          <w:sz w:val="28"/>
          <w:szCs w:val="28"/>
        </w:rPr>
        <w:t>нодельческих предприятий: учебник / Ц. Р. Зайчик. – 5-e изд., доп. –</w:t>
      </w:r>
    </w:p>
    <w:p w:rsidR="00B81A92" w:rsidRPr="00B81A92" w:rsidRDefault="00B81A92" w:rsidP="00B81A92">
      <w:pPr>
        <w:pStyle w:val="1"/>
        <w:ind w:firstLine="360"/>
        <w:jc w:val="both"/>
        <w:rPr>
          <w:b w:val="0"/>
          <w:sz w:val="28"/>
          <w:szCs w:val="28"/>
        </w:rPr>
      </w:pPr>
      <w:r w:rsidRPr="00B81A92">
        <w:rPr>
          <w:b w:val="0"/>
          <w:sz w:val="28"/>
          <w:szCs w:val="28"/>
        </w:rPr>
        <w:t>М.: НИЦ ИНФРА-М, 2014. – 496 с.: ил.</w:t>
      </w:r>
    </w:p>
    <w:p w:rsidR="0036411D" w:rsidRDefault="00B10869" w:rsidP="00B81A92">
      <w:pPr>
        <w:pStyle w:val="1"/>
        <w:spacing w:before="0"/>
        <w:ind w:firstLine="360"/>
        <w:jc w:val="both"/>
        <w:rPr>
          <w:b w:val="0"/>
          <w:sz w:val="28"/>
          <w:szCs w:val="28"/>
        </w:rPr>
      </w:pPr>
      <w:r>
        <w:rPr>
          <w:b w:val="0"/>
          <w:sz w:val="28"/>
          <w:szCs w:val="28"/>
        </w:rPr>
        <w:lastRenderedPageBreak/>
        <w:t>2</w:t>
      </w:r>
      <w:r w:rsidR="00B81A92" w:rsidRPr="00B81A92">
        <w:rPr>
          <w:b w:val="0"/>
          <w:sz w:val="28"/>
          <w:szCs w:val="28"/>
        </w:rPr>
        <w:t xml:space="preserve">. </w:t>
      </w:r>
      <w:r w:rsidR="0036411D">
        <w:rPr>
          <w:b w:val="0"/>
          <w:sz w:val="28"/>
          <w:szCs w:val="28"/>
        </w:rPr>
        <w:t>3</w:t>
      </w:r>
      <w:r w:rsidR="0036411D" w:rsidRPr="0036411D">
        <w:rPr>
          <w:b w:val="0"/>
          <w:sz w:val="28"/>
          <w:szCs w:val="28"/>
        </w:rPr>
        <w:t>. Шольц-Куликов Е.П. Новое виноделие</w:t>
      </w:r>
      <w:r w:rsidR="0036411D">
        <w:rPr>
          <w:b w:val="0"/>
          <w:sz w:val="28"/>
          <w:szCs w:val="28"/>
        </w:rPr>
        <w:t>: учебное пособие / Е.П. Шольц-Куликов;под редакцией д-ра техн. Наук, проф. Г.Г. Валуйко. – Ростов н/Д: И</w:t>
      </w:r>
      <w:r w:rsidR="0036411D" w:rsidRPr="0036411D">
        <w:rPr>
          <w:b w:val="0"/>
          <w:sz w:val="28"/>
          <w:szCs w:val="28"/>
        </w:rPr>
        <w:t>здательский центр ДГТУ, 201</w:t>
      </w:r>
      <w:r w:rsidR="0036411D">
        <w:rPr>
          <w:b w:val="0"/>
          <w:sz w:val="28"/>
          <w:szCs w:val="28"/>
        </w:rPr>
        <w:t>5 – 328 с.</w:t>
      </w:r>
    </w:p>
    <w:p w:rsidR="00B10869" w:rsidRDefault="00B10869" w:rsidP="00B81A92">
      <w:pPr>
        <w:pStyle w:val="1"/>
        <w:spacing w:before="0"/>
        <w:ind w:firstLine="360"/>
        <w:jc w:val="both"/>
        <w:rPr>
          <w:b w:val="0"/>
          <w:sz w:val="28"/>
          <w:szCs w:val="28"/>
        </w:rPr>
      </w:pPr>
      <w:r>
        <w:rPr>
          <w:b w:val="0"/>
          <w:sz w:val="28"/>
          <w:szCs w:val="28"/>
        </w:rPr>
        <w:t xml:space="preserve">3. </w:t>
      </w:r>
      <w:r w:rsidRPr="00B10869">
        <w:rPr>
          <w:b w:val="0"/>
          <w:sz w:val="28"/>
          <w:szCs w:val="28"/>
        </w:rPr>
        <w:t>Технологическое оборудование винодельческих предприятий: учебно-методическое пособие / сост.: Е.С. Романенко, Н.А. Есаулко, Е.А. Сосюра, М.В. Селиванова, А</w:t>
      </w:r>
      <w:r w:rsidR="00E03E52">
        <w:rPr>
          <w:b w:val="0"/>
          <w:sz w:val="28"/>
          <w:szCs w:val="28"/>
        </w:rPr>
        <w:t>.Ф. Нуднова, Т.С. Айсанов; Став</w:t>
      </w:r>
      <w:r w:rsidRPr="00B10869">
        <w:rPr>
          <w:b w:val="0"/>
          <w:sz w:val="28"/>
          <w:szCs w:val="28"/>
        </w:rPr>
        <w:t>ропольский государственный аграрный униве</w:t>
      </w:r>
      <w:r w:rsidR="00FD0198">
        <w:rPr>
          <w:b w:val="0"/>
          <w:sz w:val="28"/>
          <w:szCs w:val="28"/>
        </w:rPr>
        <w:t>рситет: кафедра произ</w:t>
      </w:r>
      <w:r w:rsidRPr="00B10869">
        <w:rPr>
          <w:b w:val="0"/>
          <w:sz w:val="28"/>
          <w:szCs w:val="28"/>
        </w:rPr>
        <w:t>водства и переработки продуктов питания из растительного сырья. – Ставрополь: Ставропольское издательство «Параграф», 2016. – 88 с.</w:t>
      </w:r>
    </w:p>
    <w:p w:rsidR="0036411D" w:rsidRPr="0036411D" w:rsidRDefault="0036411D" w:rsidP="00B81A92">
      <w:pPr>
        <w:pStyle w:val="1"/>
        <w:spacing w:before="0"/>
        <w:ind w:firstLine="360"/>
        <w:jc w:val="both"/>
        <w:rPr>
          <w:b w:val="0"/>
          <w:sz w:val="28"/>
          <w:szCs w:val="28"/>
        </w:rPr>
      </w:pPr>
      <w:r w:rsidRPr="0036411D">
        <w:rPr>
          <w:b w:val="0"/>
          <w:sz w:val="28"/>
          <w:szCs w:val="28"/>
        </w:rPr>
        <w:t>4</w:t>
      </w:r>
      <w:r w:rsidR="00E03E52">
        <w:rPr>
          <w:b w:val="0"/>
          <w:sz w:val="28"/>
          <w:szCs w:val="28"/>
        </w:rPr>
        <w:t xml:space="preserve">. </w:t>
      </w:r>
      <w:r>
        <w:rPr>
          <w:b w:val="0"/>
          <w:sz w:val="28"/>
          <w:szCs w:val="28"/>
        </w:rPr>
        <w:t>«Правила оформления письменных работ обучающихся для технических направлений подготовки»</w:t>
      </w:r>
      <w:r w:rsidR="00E03E52">
        <w:rPr>
          <w:b w:val="0"/>
          <w:sz w:val="28"/>
          <w:szCs w:val="28"/>
        </w:rPr>
        <w:t>: Приказ рект</w:t>
      </w:r>
      <w:bookmarkStart w:id="0" w:name="_GoBack"/>
      <w:bookmarkEnd w:id="0"/>
      <w:r w:rsidR="00E03E52">
        <w:rPr>
          <w:b w:val="0"/>
          <w:sz w:val="28"/>
          <w:szCs w:val="28"/>
        </w:rPr>
        <w:t>ора ДГТУ 16.12.2020 г. №242.</w:t>
      </w:r>
    </w:p>
    <w:p w:rsidR="007D7366" w:rsidRPr="0036411D" w:rsidRDefault="0036411D" w:rsidP="00C72AB3">
      <w:pPr>
        <w:spacing w:after="0" w:line="240" w:lineRule="auto"/>
        <w:ind w:firstLine="357"/>
        <w:jc w:val="both"/>
        <w:rPr>
          <w:rFonts w:ascii="Times New Roman" w:hAnsi="Times New Roman" w:cs="Times New Roman"/>
          <w:sz w:val="28"/>
          <w:szCs w:val="28"/>
        </w:rPr>
      </w:pPr>
      <w:r>
        <w:rPr>
          <w:rFonts w:ascii="Times New Roman" w:hAnsi="Times New Roman" w:cs="Times New Roman"/>
          <w:sz w:val="28"/>
          <w:szCs w:val="28"/>
        </w:rPr>
        <w:t>5</w:t>
      </w:r>
      <w:r w:rsidR="00432158" w:rsidRPr="007528C3">
        <w:rPr>
          <w:rFonts w:ascii="Times New Roman" w:hAnsi="Times New Roman" w:cs="Times New Roman"/>
          <w:sz w:val="28"/>
          <w:szCs w:val="28"/>
        </w:rPr>
        <w:t xml:space="preserve">. </w:t>
      </w:r>
      <w:r>
        <w:rPr>
          <w:rFonts w:ascii="Times New Roman" w:hAnsi="Times New Roman" w:cs="Times New Roman"/>
          <w:sz w:val="28"/>
          <w:szCs w:val="28"/>
        </w:rPr>
        <w:t>Ж</w:t>
      </w:r>
      <w:r w:rsidRPr="00C72AB3">
        <w:rPr>
          <w:rFonts w:ascii="Times New Roman" w:hAnsi="Times New Roman" w:cs="Times New Roman"/>
          <w:sz w:val="28"/>
          <w:szCs w:val="28"/>
        </w:rPr>
        <w:t>урнал «ВИНОДЕЛИЕ И ВИНОГРАДАРСТВО»</w:t>
      </w:r>
      <w:r w:rsidRPr="0036411D">
        <w:rPr>
          <w:rFonts w:ascii="Times New Roman" w:hAnsi="Times New Roman" w:cs="Times New Roman"/>
          <w:sz w:val="28"/>
          <w:szCs w:val="28"/>
        </w:rPr>
        <w:t xml:space="preserve"> </w:t>
      </w:r>
    </w:p>
    <w:p w:rsidR="00C72AB3" w:rsidRPr="00C72AB3" w:rsidRDefault="0036411D" w:rsidP="00C72AB3">
      <w:pPr>
        <w:spacing w:after="0" w:line="240" w:lineRule="auto"/>
        <w:ind w:firstLine="357"/>
        <w:jc w:val="both"/>
        <w:rPr>
          <w:sz w:val="28"/>
          <w:szCs w:val="28"/>
        </w:rPr>
      </w:pPr>
      <w:r>
        <w:rPr>
          <w:rFonts w:ascii="Times New Roman" w:hAnsi="Times New Roman" w:cs="Times New Roman"/>
          <w:sz w:val="28"/>
          <w:szCs w:val="28"/>
        </w:rPr>
        <w:t>6</w:t>
      </w:r>
      <w:r w:rsidR="00C72AB3" w:rsidRPr="00C72AB3">
        <w:rPr>
          <w:rFonts w:ascii="Times New Roman" w:hAnsi="Times New Roman" w:cs="Times New Roman"/>
          <w:sz w:val="28"/>
          <w:szCs w:val="28"/>
        </w:rPr>
        <w:t xml:space="preserve">. </w:t>
      </w:r>
      <w:hyperlink r:id="rId33" w:history="1">
        <w:r w:rsidRPr="007528C3">
          <w:rPr>
            <w:rStyle w:val="a4"/>
            <w:rFonts w:ascii="Times New Roman" w:hAnsi="Times New Roman" w:cs="Times New Roman"/>
            <w:color w:val="auto"/>
            <w:sz w:val="28"/>
            <w:szCs w:val="28"/>
          </w:rPr>
          <w:t>https://studfile.net/</w:t>
        </w:r>
      </w:hyperlink>
      <w:r w:rsidRPr="007528C3">
        <w:rPr>
          <w:rFonts w:ascii="Times New Roman" w:hAnsi="Times New Roman" w:cs="Times New Roman"/>
          <w:sz w:val="28"/>
          <w:szCs w:val="28"/>
        </w:rPr>
        <w:t xml:space="preserve"> </w:t>
      </w:r>
      <w:r>
        <w:rPr>
          <w:rFonts w:ascii="Times New Roman" w:hAnsi="Times New Roman" w:cs="Times New Roman"/>
          <w:sz w:val="28"/>
          <w:szCs w:val="28"/>
        </w:rPr>
        <w:t>,</w:t>
      </w:r>
      <w:r w:rsidRPr="0036411D">
        <w:rPr>
          <w:sz w:val="28"/>
          <w:szCs w:val="28"/>
        </w:rPr>
        <w:t xml:space="preserve"> </w:t>
      </w:r>
      <w:hyperlink r:id="rId34" w:history="1">
        <w:r w:rsidRPr="0036411D">
          <w:rPr>
            <w:rStyle w:val="a4"/>
            <w:rFonts w:ascii="Times New Roman" w:hAnsi="Times New Roman" w:cs="Times New Roman"/>
            <w:color w:val="auto"/>
            <w:sz w:val="28"/>
            <w:szCs w:val="28"/>
          </w:rPr>
          <w:t>https://vinograd.info/</w:t>
        </w:r>
      </w:hyperlink>
    </w:p>
    <w:p w:rsidR="007528C3" w:rsidRPr="00111EC3" w:rsidRDefault="0036411D" w:rsidP="00432158">
      <w:pPr>
        <w:spacing w:line="240" w:lineRule="auto"/>
        <w:ind w:firstLine="360"/>
        <w:jc w:val="both"/>
        <w:rPr>
          <w:rFonts w:ascii="Times New Roman" w:hAnsi="Times New Roman" w:cs="Times New Roman"/>
          <w:sz w:val="28"/>
          <w:szCs w:val="28"/>
        </w:rPr>
      </w:pPr>
      <w:r>
        <w:rPr>
          <w:rFonts w:ascii="Times New Roman" w:hAnsi="Times New Roman" w:cs="Times New Roman"/>
          <w:sz w:val="28"/>
          <w:szCs w:val="28"/>
        </w:rPr>
        <w:t>7.</w:t>
      </w:r>
      <w:r w:rsidRPr="0036411D">
        <w:rPr>
          <w:rFonts w:ascii="Times New Roman" w:hAnsi="Times New Roman" w:cs="Times New Roman"/>
          <w:sz w:val="28"/>
          <w:szCs w:val="28"/>
        </w:rPr>
        <w:t>http://www.milesta.ru/</w:t>
      </w:r>
    </w:p>
    <w:sectPr w:rsidR="007528C3" w:rsidRPr="00111EC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56FEC"/>
    <w:multiLevelType w:val="multilevel"/>
    <w:tmpl w:val="249606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E404475"/>
    <w:multiLevelType w:val="multilevel"/>
    <w:tmpl w:val="24BEEE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EC34990"/>
    <w:multiLevelType w:val="multilevel"/>
    <w:tmpl w:val="D610AD26"/>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1FDD0C59"/>
    <w:multiLevelType w:val="hybridMultilevel"/>
    <w:tmpl w:val="1DEC4E5A"/>
    <w:lvl w:ilvl="0" w:tplc="108623B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07972A5"/>
    <w:multiLevelType w:val="multilevel"/>
    <w:tmpl w:val="D12AC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A4D79F1"/>
    <w:multiLevelType w:val="hybridMultilevel"/>
    <w:tmpl w:val="DFCE93C8"/>
    <w:lvl w:ilvl="0" w:tplc="49385DFC">
      <w:start w:val="1"/>
      <w:numFmt w:val="decimal"/>
      <w:lvlText w:val="%1."/>
      <w:lvlJc w:val="left"/>
      <w:pPr>
        <w:ind w:left="1068" w:hanging="708"/>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C3C4289"/>
    <w:multiLevelType w:val="hybridMultilevel"/>
    <w:tmpl w:val="9E5A6D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1B50197"/>
    <w:multiLevelType w:val="multilevel"/>
    <w:tmpl w:val="35C673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33052D6"/>
    <w:multiLevelType w:val="hybridMultilevel"/>
    <w:tmpl w:val="D826A306"/>
    <w:lvl w:ilvl="0" w:tplc="FDCE6AE2">
      <w:start w:val="4"/>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9">
    <w:nsid w:val="45F91C06"/>
    <w:multiLevelType w:val="hybridMultilevel"/>
    <w:tmpl w:val="848A052A"/>
    <w:lvl w:ilvl="0" w:tplc="8E3E7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58916B7D"/>
    <w:multiLevelType w:val="hybridMultilevel"/>
    <w:tmpl w:val="54B4E668"/>
    <w:lvl w:ilvl="0" w:tplc="A2008A34">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1">
    <w:nsid w:val="5DCF0BD3"/>
    <w:multiLevelType w:val="hybridMultilevel"/>
    <w:tmpl w:val="AFF24F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F0C63DD"/>
    <w:multiLevelType w:val="hybridMultilevel"/>
    <w:tmpl w:val="07688BF8"/>
    <w:lvl w:ilvl="0" w:tplc="04F693F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70A776FE"/>
    <w:multiLevelType w:val="hybridMultilevel"/>
    <w:tmpl w:val="67DCEA14"/>
    <w:lvl w:ilvl="0" w:tplc="0C7AEC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7E5849B6"/>
    <w:multiLevelType w:val="hybridMultilevel"/>
    <w:tmpl w:val="6BC852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8"/>
  </w:num>
  <w:num w:numId="3">
    <w:abstractNumId w:val="5"/>
  </w:num>
  <w:num w:numId="4">
    <w:abstractNumId w:val="14"/>
  </w:num>
  <w:num w:numId="5">
    <w:abstractNumId w:val="6"/>
  </w:num>
  <w:num w:numId="6">
    <w:abstractNumId w:val="4"/>
  </w:num>
  <w:num w:numId="7">
    <w:abstractNumId w:val="1"/>
  </w:num>
  <w:num w:numId="8">
    <w:abstractNumId w:val="0"/>
  </w:num>
  <w:num w:numId="9">
    <w:abstractNumId w:val="13"/>
  </w:num>
  <w:num w:numId="10">
    <w:abstractNumId w:val="9"/>
  </w:num>
  <w:num w:numId="11">
    <w:abstractNumId w:val="2"/>
  </w:num>
  <w:num w:numId="12">
    <w:abstractNumId w:val="3"/>
  </w:num>
  <w:num w:numId="13">
    <w:abstractNumId w:val="7"/>
  </w:num>
  <w:num w:numId="14">
    <w:abstractNumId w:val="11"/>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50C5"/>
    <w:rsid w:val="00020518"/>
    <w:rsid w:val="000220E6"/>
    <w:rsid w:val="000466BA"/>
    <w:rsid w:val="0005212A"/>
    <w:rsid w:val="00077255"/>
    <w:rsid w:val="000A3A19"/>
    <w:rsid w:val="000A63D7"/>
    <w:rsid w:val="000B2F52"/>
    <w:rsid w:val="000C60B9"/>
    <w:rsid w:val="000E4490"/>
    <w:rsid w:val="000E5152"/>
    <w:rsid w:val="000E6F9C"/>
    <w:rsid w:val="000F47E6"/>
    <w:rsid w:val="000F4853"/>
    <w:rsid w:val="00100A81"/>
    <w:rsid w:val="00106BA3"/>
    <w:rsid w:val="00111EC3"/>
    <w:rsid w:val="00114094"/>
    <w:rsid w:val="0011560E"/>
    <w:rsid w:val="001160FB"/>
    <w:rsid w:val="001432D9"/>
    <w:rsid w:val="0014521F"/>
    <w:rsid w:val="00153725"/>
    <w:rsid w:val="00174424"/>
    <w:rsid w:val="001912F7"/>
    <w:rsid w:val="001A0F86"/>
    <w:rsid w:val="001B68C2"/>
    <w:rsid w:val="001D3991"/>
    <w:rsid w:val="001D7EA2"/>
    <w:rsid w:val="00205BD8"/>
    <w:rsid w:val="00220FF5"/>
    <w:rsid w:val="00274E3D"/>
    <w:rsid w:val="002770D3"/>
    <w:rsid w:val="00292573"/>
    <w:rsid w:val="002A2915"/>
    <w:rsid w:val="002B7297"/>
    <w:rsid w:val="002C3AAA"/>
    <w:rsid w:val="002D2211"/>
    <w:rsid w:val="002F57E7"/>
    <w:rsid w:val="00312A5D"/>
    <w:rsid w:val="0031605A"/>
    <w:rsid w:val="00321A56"/>
    <w:rsid w:val="00321EC9"/>
    <w:rsid w:val="00351A71"/>
    <w:rsid w:val="00355216"/>
    <w:rsid w:val="0036411D"/>
    <w:rsid w:val="003706BC"/>
    <w:rsid w:val="003867BB"/>
    <w:rsid w:val="003941EC"/>
    <w:rsid w:val="003B1962"/>
    <w:rsid w:val="003D3D1F"/>
    <w:rsid w:val="003E24A1"/>
    <w:rsid w:val="00400F15"/>
    <w:rsid w:val="004040D4"/>
    <w:rsid w:val="0040774A"/>
    <w:rsid w:val="00431E79"/>
    <w:rsid w:val="00432158"/>
    <w:rsid w:val="00445BBE"/>
    <w:rsid w:val="00445E54"/>
    <w:rsid w:val="00447AE3"/>
    <w:rsid w:val="00462FD0"/>
    <w:rsid w:val="004712CF"/>
    <w:rsid w:val="004742B8"/>
    <w:rsid w:val="004B2300"/>
    <w:rsid w:val="004B3048"/>
    <w:rsid w:val="004E1C82"/>
    <w:rsid w:val="0050462D"/>
    <w:rsid w:val="00504A90"/>
    <w:rsid w:val="0052702B"/>
    <w:rsid w:val="0053652C"/>
    <w:rsid w:val="00537D7F"/>
    <w:rsid w:val="005400B0"/>
    <w:rsid w:val="00550333"/>
    <w:rsid w:val="00565106"/>
    <w:rsid w:val="0058435D"/>
    <w:rsid w:val="005A1F6F"/>
    <w:rsid w:val="005B4ED4"/>
    <w:rsid w:val="005E728C"/>
    <w:rsid w:val="00612A4B"/>
    <w:rsid w:val="00614D48"/>
    <w:rsid w:val="00623327"/>
    <w:rsid w:val="00625C5D"/>
    <w:rsid w:val="00626C76"/>
    <w:rsid w:val="006367E0"/>
    <w:rsid w:val="00640B9D"/>
    <w:rsid w:val="00651F8E"/>
    <w:rsid w:val="006716CA"/>
    <w:rsid w:val="0069481F"/>
    <w:rsid w:val="006B1581"/>
    <w:rsid w:val="006B242A"/>
    <w:rsid w:val="006C47DB"/>
    <w:rsid w:val="006C5F60"/>
    <w:rsid w:val="006E7043"/>
    <w:rsid w:val="007328A1"/>
    <w:rsid w:val="00733658"/>
    <w:rsid w:val="0074663F"/>
    <w:rsid w:val="007478EB"/>
    <w:rsid w:val="007528C3"/>
    <w:rsid w:val="00784385"/>
    <w:rsid w:val="0079475E"/>
    <w:rsid w:val="00796225"/>
    <w:rsid w:val="007A4766"/>
    <w:rsid w:val="007C0E09"/>
    <w:rsid w:val="007C399A"/>
    <w:rsid w:val="007C58F6"/>
    <w:rsid w:val="007D2CE7"/>
    <w:rsid w:val="007D7366"/>
    <w:rsid w:val="00806930"/>
    <w:rsid w:val="00817DCB"/>
    <w:rsid w:val="00820814"/>
    <w:rsid w:val="008348BA"/>
    <w:rsid w:val="0085690D"/>
    <w:rsid w:val="008765C9"/>
    <w:rsid w:val="00877E92"/>
    <w:rsid w:val="00881F1B"/>
    <w:rsid w:val="008B2220"/>
    <w:rsid w:val="008D1008"/>
    <w:rsid w:val="008E3403"/>
    <w:rsid w:val="008E660B"/>
    <w:rsid w:val="008F5CE9"/>
    <w:rsid w:val="0090514F"/>
    <w:rsid w:val="00914121"/>
    <w:rsid w:val="009242C4"/>
    <w:rsid w:val="00963954"/>
    <w:rsid w:val="009767C3"/>
    <w:rsid w:val="009903AA"/>
    <w:rsid w:val="009B0FB0"/>
    <w:rsid w:val="009B41B0"/>
    <w:rsid w:val="009C20F5"/>
    <w:rsid w:val="009D08FF"/>
    <w:rsid w:val="009E24F7"/>
    <w:rsid w:val="00A010D2"/>
    <w:rsid w:val="00A2077F"/>
    <w:rsid w:val="00A37399"/>
    <w:rsid w:val="00A525AF"/>
    <w:rsid w:val="00A923A7"/>
    <w:rsid w:val="00A940D2"/>
    <w:rsid w:val="00AA4488"/>
    <w:rsid w:val="00AC5462"/>
    <w:rsid w:val="00AC783E"/>
    <w:rsid w:val="00AD7D10"/>
    <w:rsid w:val="00AE671F"/>
    <w:rsid w:val="00B053A9"/>
    <w:rsid w:val="00B07298"/>
    <w:rsid w:val="00B10869"/>
    <w:rsid w:val="00B17E88"/>
    <w:rsid w:val="00B43B1E"/>
    <w:rsid w:val="00B81A92"/>
    <w:rsid w:val="00B8315D"/>
    <w:rsid w:val="00BC063D"/>
    <w:rsid w:val="00BC3062"/>
    <w:rsid w:val="00BC50C5"/>
    <w:rsid w:val="00BD433F"/>
    <w:rsid w:val="00BE246C"/>
    <w:rsid w:val="00C72AB3"/>
    <w:rsid w:val="00C7444A"/>
    <w:rsid w:val="00C84C6A"/>
    <w:rsid w:val="00C906E7"/>
    <w:rsid w:val="00CF5B4F"/>
    <w:rsid w:val="00D03995"/>
    <w:rsid w:val="00D25BF7"/>
    <w:rsid w:val="00D43E1B"/>
    <w:rsid w:val="00D51904"/>
    <w:rsid w:val="00D60A47"/>
    <w:rsid w:val="00D778C1"/>
    <w:rsid w:val="00D93BCE"/>
    <w:rsid w:val="00D96A9C"/>
    <w:rsid w:val="00DC17AB"/>
    <w:rsid w:val="00DC2690"/>
    <w:rsid w:val="00DD2FF8"/>
    <w:rsid w:val="00DF0BB3"/>
    <w:rsid w:val="00DF105B"/>
    <w:rsid w:val="00DF67EA"/>
    <w:rsid w:val="00E002EF"/>
    <w:rsid w:val="00E03E52"/>
    <w:rsid w:val="00E062D9"/>
    <w:rsid w:val="00E3010F"/>
    <w:rsid w:val="00E53EAF"/>
    <w:rsid w:val="00E63376"/>
    <w:rsid w:val="00EA192A"/>
    <w:rsid w:val="00ED7C53"/>
    <w:rsid w:val="00EE3DA8"/>
    <w:rsid w:val="00EE6E81"/>
    <w:rsid w:val="00EF31CD"/>
    <w:rsid w:val="00F06201"/>
    <w:rsid w:val="00F34523"/>
    <w:rsid w:val="00F90722"/>
    <w:rsid w:val="00F91F18"/>
    <w:rsid w:val="00FC7158"/>
    <w:rsid w:val="00FD0198"/>
    <w:rsid w:val="00FF0F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47DB"/>
  </w:style>
  <w:style w:type="paragraph" w:styleId="1">
    <w:name w:val="heading 1"/>
    <w:basedOn w:val="a"/>
    <w:link w:val="10"/>
    <w:uiPriority w:val="1"/>
    <w:qFormat/>
    <w:rsid w:val="007A4766"/>
    <w:pPr>
      <w:widowControl w:val="0"/>
      <w:autoSpaceDE w:val="0"/>
      <w:autoSpaceDN w:val="0"/>
      <w:spacing w:before="71" w:after="0" w:line="240" w:lineRule="auto"/>
      <w:jc w:val="center"/>
      <w:outlineLvl w:val="0"/>
    </w:pPr>
    <w:rPr>
      <w:rFonts w:ascii="Times New Roman" w:eastAsia="Times New Roman" w:hAnsi="Times New Roman" w:cs="Times New Roman"/>
      <w:b/>
      <w:bCs/>
      <w:sz w:val="20"/>
      <w:szCs w:val="20"/>
    </w:rPr>
  </w:style>
  <w:style w:type="paragraph" w:styleId="3">
    <w:name w:val="heading 3"/>
    <w:basedOn w:val="a"/>
    <w:next w:val="a"/>
    <w:link w:val="30"/>
    <w:uiPriority w:val="9"/>
    <w:semiHidden/>
    <w:unhideWhenUsed/>
    <w:qFormat/>
    <w:rsid w:val="0055033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F0F07"/>
    <w:pPr>
      <w:ind w:left="720"/>
      <w:contextualSpacing/>
    </w:pPr>
  </w:style>
  <w:style w:type="character" w:styleId="a4">
    <w:name w:val="Hyperlink"/>
    <w:basedOn w:val="a0"/>
    <w:uiPriority w:val="99"/>
    <w:unhideWhenUsed/>
    <w:rsid w:val="009E24F7"/>
    <w:rPr>
      <w:color w:val="0563C1" w:themeColor="hyperlink"/>
      <w:u w:val="single"/>
    </w:rPr>
  </w:style>
  <w:style w:type="paragraph" w:styleId="a5">
    <w:name w:val="Balloon Text"/>
    <w:basedOn w:val="a"/>
    <w:link w:val="a6"/>
    <w:uiPriority w:val="99"/>
    <w:semiHidden/>
    <w:unhideWhenUsed/>
    <w:rsid w:val="00A010D2"/>
    <w:pPr>
      <w:spacing w:after="0"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A010D2"/>
    <w:rPr>
      <w:rFonts w:ascii="Segoe UI" w:hAnsi="Segoe UI" w:cs="Segoe UI"/>
      <w:sz w:val="18"/>
      <w:szCs w:val="18"/>
    </w:rPr>
  </w:style>
  <w:style w:type="paragraph" w:styleId="11">
    <w:name w:val="toc 1"/>
    <w:basedOn w:val="a"/>
    <w:next w:val="a"/>
    <w:autoRedefine/>
    <w:uiPriority w:val="39"/>
    <w:unhideWhenUsed/>
    <w:rsid w:val="00A940D2"/>
    <w:pPr>
      <w:tabs>
        <w:tab w:val="right" w:leader="dot" w:pos="10054"/>
      </w:tabs>
      <w:spacing w:after="100" w:line="240" w:lineRule="auto"/>
    </w:pPr>
    <w:rPr>
      <w:rFonts w:ascii="Times New Roman" w:eastAsia="Times New Roman" w:hAnsi="Times New Roman" w:cs="Times New Roman"/>
      <w:noProof/>
      <w:sz w:val="28"/>
      <w:szCs w:val="28"/>
      <w:lang w:eastAsia="ru-RU"/>
    </w:rPr>
  </w:style>
  <w:style w:type="character" w:styleId="a7">
    <w:name w:val="FollowedHyperlink"/>
    <w:basedOn w:val="a0"/>
    <w:uiPriority w:val="99"/>
    <w:semiHidden/>
    <w:unhideWhenUsed/>
    <w:rsid w:val="009B0FB0"/>
    <w:rPr>
      <w:color w:val="954F72" w:themeColor="followedHyperlink"/>
      <w:u w:val="single"/>
    </w:rPr>
  </w:style>
  <w:style w:type="table" w:styleId="a8">
    <w:name w:val="Table Grid"/>
    <w:basedOn w:val="a1"/>
    <w:uiPriority w:val="59"/>
    <w:rsid w:val="001D7EA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1"/>
    <w:rsid w:val="007A4766"/>
    <w:rPr>
      <w:rFonts w:ascii="Times New Roman" w:eastAsia="Times New Roman" w:hAnsi="Times New Roman" w:cs="Times New Roman"/>
      <w:b/>
      <w:bCs/>
      <w:sz w:val="20"/>
      <w:szCs w:val="20"/>
    </w:rPr>
  </w:style>
  <w:style w:type="paragraph" w:styleId="a9">
    <w:name w:val="No Spacing"/>
    <w:uiPriority w:val="1"/>
    <w:qFormat/>
    <w:rsid w:val="0074663F"/>
    <w:pPr>
      <w:spacing w:after="0" w:line="240" w:lineRule="auto"/>
    </w:pPr>
  </w:style>
  <w:style w:type="character" w:styleId="aa">
    <w:name w:val="Placeholder Text"/>
    <w:basedOn w:val="a0"/>
    <w:uiPriority w:val="99"/>
    <w:semiHidden/>
    <w:rsid w:val="0074663F"/>
    <w:rPr>
      <w:color w:val="808080"/>
    </w:rPr>
  </w:style>
  <w:style w:type="paragraph" w:styleId="ab">
    <w:name w:val="Normal (Web)"/>
    <w:basedOn w:val="a"/>
    <w:uiPriority w:val="99"/>
    <w:unhideWhenUsed/>
    <w:rsid w:val="0074663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550333"/>
    <w:rPr>
      <w:rFonts w:asciiTheme="majorHAnsi" w:eastAsiaTheme="majorEastAsia" w:hAnsiTheme="majorHAnsi" w:cstheme="majorBidi"/>
      <w:color w:val="1F4D78" w:themeColor="accent1" w:themeShade="7F"/>
      <w:sz w:val="24"/>
      <w:szCs w:val="24"/>
    </w:rPr>
  </w:style>
  <w:style w:type="numbering" w:customStyle="1" w:styleId="12">
    <w:name w:val="Нет списка1"/>
    <w:next w:val="a2"/>
    <w:uiPriority w:val="99"/>
    <w:semiHidden/>
    <w:unhideWhenUsed/>
    <w:rsid w:val="0011560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C47DB"/>
  </w:style>
  <w:style w:type="paragraph" w:styleId="1">
    <w:name w:val="heading 1"/>
    <w:basedOn w:val="a"/>
    <w:link w:val="10"/>
    <w:uiPriority w:val="1"/>
    <w:qFormat/>
    <w:rsid w:val="007A4766"/>
    <w:pPr>
      <w:widowControl w:val="0"/>
      <w:autoSpaceDE w:val="0"/>
      <w:autoSpaceDN w:val="0"/>
      <w:spacing w:before="71" w:after="0" w:line="240" w:lineRule="auto"/>
      <w:jc w:val="center"/>
      <w:outlineLvl w:val="0"/>
    </w:pPr>
    <w:rPr>
      <w:rFonts w:ascii="Times New Roman" w:eastAsia="Times New Roman" w:hAnsi="Times New Roman" w:cs="Times New Roman"/>
      <w:b/>
      <w:bCs/>
      <w:sz w:val="20"/>
      <w:szCs w:val="20"/>
    </w:rPr>
  </w:style>
  <w:style w:type="paragraph" w:styleId="3">
    <w:name w:val="heading 3"/>
    <w:basedOn w:val="a"/>
    <w:next w:val="a"/>
    <w:link w:val="30"/>
    <w:uiPriority w:val="9"/>
    <w:semiHidden/>
    <w:unhideWhenUsed/>
    <w:qFormat/>
    <w:rsid w:val="0055033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F0F07"/>
    <w:pPr>
      <w:ind w:left="720"/>
      <w:contextualSpacing/>
    </w:pPr>
  </w:style>
  <w:style w:type="character" w:styleId="a4">
    <w:name w:val="Hyperlink"/>
    <w:basedOn w:val="a0"/>
    <w:uiPriority w:val="99"/>
    <w:unhideWhenUsed/>
    <w:rsid w:val="009E24F7"/>
    <w:rPr>
      <w:color w:val="0563C1" w:themeColor="hyperlink"/>
      <w:u w:val="single"/>
    </w:rPr>
  </w:style>
  <w:style w:type="paragraph" w:styleId="a5">
    <w:name w:val="Balloon Text"/>
    <w:basedOn w:val="a"/>
    <w:link w:val="a6"/>
    <w:uiPriority w:val="99"/>
    <w:semiHidden/>
    <w:unhideWhenUsed/>
    <w:rsid w:val="00A010D2"/>
    <w:pPr>
      <w:spacing w:after="0"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A010D2"/>
    <w:rPr>
      <w:rFonts w:ascii="Segoe UI" w:hAnsi="Segoe UI" w:cs="Segoe UI"/>
      <w:sz w:val="18"/>
      <w:szCs w:val="18"/>
    </w:rPr>
  </w:style>
  <w:style w:type="paragraph" w:styleId="11">
    <w:name w:val="toc 1"/>
    <w:basedOn w:val="a"/>
    <w:next w:val="a"/>
    <w:autoRedefine/>
    <w:uiPriority w:val="39"/>
    <w:unhideWhenUsed/>
    <w:rsid w:val="00A940D2"/>
    <w:pPr>
      <w:tabs>
        <w:tab w:val="right" w:leader="dot" w:pos="10054"/>
      </w:tabs>
      <w:spacing w:after="100" w:line="240" w:lineRule="auto"/>
    </w:pPr>
    <w:rPr>
      <w:rFonts w:ascii="Times New Roman" w:eastAsia="Times New Roman" w:hAnsi="Times New Roman" w:cs="Times New Roman"/>
      <w:noProof/>
      <w:sz w:val="28"/>
      <w:szCs w:val="28"/>
      <w:lang w:eastAsia="ru-RU"/>
    </w:rPr>
  </w:style>
  <w:style w:type="character" w:styleId="a7">
    <w:name w:val="FollowedHyperlink"/>
    <w:basedOn w:val="a0"/>
    <w:uiPriority w:val="99"/>
    <w:semiHidden/>
    <w:unhideWhenUsed/>
    <w:rsid w:val="009B0FB0"/>
    <w:rPr>
      <w:color w:val="954F72" w:themeColor="followedHyperlink"/>
      <w:u w:val="single"/>
    </w:rPr>
  </w:style>
  <w:style w:type="table" w:styleId="a8">
    <w:name w:val="Table Grid"/>
    <w:basedOn w:val="a1"/>
    <w:uiPriority w:val="59"/>
    <w:rsid w:val="001D7EA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1"/>
    <w:rsid w:val="007A4766"/>
    <w:rPr>
      <w:rFonts w:ascii="Times New Roman" w:eastAsia="Times New Roman" w:hAnsi="Times New Roman" w:cs="Times New Roman"/>
      <w:b/>
      <w:bCs/>
      <w:sz w:val="20"/>
      <w:szCs w:val="20"/>
    </w:rPr>
  </w:style>
  <w:style w:type="paragraph" w:styleId="a9">
    <w:name w:val="No Spacing"/>
    <w:uiPriority w:val="1"/>
    <w:qFormat/>
    <w:rsid w:val="0074663F"/>
    <w:pPr>
      <w:spacing w:after="0" w:line="240" w:lineRule="auto"/>
    </w:pPr>
  </w:style>
  <w:style w:type="character" w:styleId="aa">
    <w:name w:val="Placeholder Text"/>
    <w:basedOn w:val="a0"/>
    <w:uiPriority w:val="99"/>
    <w:semiHidden/>
    <w:rsid w:val="0074663F"/>
    <w:rPr>
      <w:color w:val="808080"/>
    </w:rPr>
  </w:style>
  <w:style w:type="paragraph" w:styleId="ab">
    <w:name w:val="Normal (Web)"/>
    <w:basedOn w:val="a"/>
    <w:uiPriority w:val="99"/>
    <w:unhideWhenUsed/>
    <w:rsid w:val="0074663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550333"/>
    <w:rPr>
      <w:rFonts w:asciiTheme="majorHAnsi" w:eastAsiaTheme="majorEastAsia" w:hAnsiTheme="majorHAnsi" w:cstheme="majorBidi"/>
      <w:color w:val="1F4D78" w:themeColor="accent1" w:themeShade="7F"/>
      <w:sz w:val="24"/>
      <w:szCs w:val="24"/>
    </w:rPr>
  </w:style>
  <w:style w:type="numbering" w:customStyle="1" w:styleId="12">
    <w:name w:val="Нет списка1"/>
    <w:next w:val="a2"/>
    <w:uiPriority w:val="99"/>
    <w:semiHidden/>
    <w:unhideWhenUsed/>
    <w:rsid w:val="001156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559619">
      <w:bodyDiv w:val="1"/>
      <w:marLeft w:val="0"/>
      <w:marRight w:val="0"/>
      <w:marTop w:val="0"/>
      <w:marBottom w:val="0"/>
      <w:divBdr>
        <w:top w:val="none" w:sz="0" w:space="0" w:color="auto"/>
        <w:left w:val="none" w:sz="0" w:space="0" w:color="auto"/>
        <w:bottom w:val="none" w:sz="0" w:space="0" w:color="auto"/>
        <w:right w:val="none" w:sz="0" w:space="0" w:color="auto"/>
      </w:divBdr>
    </w:div>
    <w:div w:id="595212915">
      <w:bodyDiv w:val="1"/>
      <w:marLeft w:val="0"/>
      <w:marRight w:val="0"/>
      <w:marTop w:val="0"/>
      <w:marBottom w:val="0"/>
      <w:divBdr>
        <w:top w:val="none" w:sz="0" w:space="0" w:color="auto"/>
        <w:left w:val="none" w:sz="0" w:space="0" w:color="auto"/>
        <w:bottom w:val="none" w:sz="0" w:space="0" w:color="auto"/>
        <w:right w:val="none" w:sz="0" w:space="0" w:color="auto"/>
      </w:divBdr>
    </w:div>
    <w:div w:id="900755721">
      <w:bodyDiv w:val="1"/>
      <w:marLeft w:val="0"/>
      <w:marRight w:val="0"/>
      <w:marTop w:val="0"/>
      <w:marBottom w:val="0"/>
      <w:divBdr>
        <w:top w:val="none" w:sz="0" w:space="0" w:color="auto"/>
        <w:left w:val="none" w:sz="0" w:space="0" w:color="auto"/>
        <w:bottom w:val="none" w:sz="0" w:space="0" w:color="auto"/>
        <w:right w:val="none" w:sz="0" w:space="0" w:color="auto"/>
      </w:divBdr>
    </w:div>
    <w:div w:id="1111584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lanbook.com"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yperlink" Target="https://vinograd.info/" TargetMode="External"/><Relationship Id="rId7" Type="http://schemas.openxmlformats.org/officeDocument/2006/relationships/hyperlink" Target="http://edu.donstu.ru/"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https://studfile.net/"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BED322-FE04-401E-86BA-93D903FFFD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3945</Words>
  <Characters>22487</Characters>
  <Application>Microsoft Office Word</Application>
  <DocSecurity>0</DocSecurity>
  <Lines>187</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26380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Шумская Наталия Николаевна</dc:creator>
  <cp:lastModifiedBy>natas</cp:lastModifiedBy>
  <cp:revision>2</cp:revision>
  <cp:lastPrinted>2024-12-25T08:02:00Z</cp:lastPrinted>
  <dcterms:created xsi:type="dcterms:W3CDTF">2025-01-15T08:52:00Z</dcterms:created>
  <dcterms:modified xsi:type="dcterms:W3CDTF">2025-01-15T08:52:00Z</dcterms:modified>
</cp:coreProperties>
</file>